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DD" w:rsidRDefault="007061C0">
      <w:pPr>
        <w:pStyle w:val="Tre"/>
        <w:widowControl w:val="0"/>
        <w:suppressAutoHyphens/>
        <w:jc w:val="right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eastAsia="Arial" w:hAnsi="Arial" w:cs="Arial"/>
          <w:b/>
          <w:bCs/>
          <w:sz w:val="24"/>
          <w:szCs w:val="24"/>
          <w:u w:color="000000"/>
        </w:rPr>
        <w:br/>
      </w:r>
    </w:p>
    <w:p w:rsidR="00FE49DD" w:rsidRDefault="007061C0">
      <w:pPr>
        <w:pStyle w:val="Domylne"/>
        <w:keepNext/>
        <w:widowControl w:val="0"/>
        <w:suppressAutoHyphens/>
        <w:spacing w:before="0" w:line="240" w:lineRule="auto"/>
        <w:jc w:val="center"/>
        <w:outlineLvl w:val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 xml:space="preserve">KARTA KURSU </w:t>
      </w:r>
      <w:r>
        <w:rPr>
          <w:rFonts w:ascii="Arial" w:eastAsia="Arial" w:hAnsi="Arial" w:cs="Arial"/>
          <w:b/>
          <w:bCs/>
          <w:sz w:val="28"/>
          <w:szCs w:val="28"/>
          <w:u w:color="000000"/>
        </w:rPr>
        <w:br/>
      </w:r>
    </w:p>
    <w:p w:rsidR="00FE49DD" w:rsidRDefault="008140E2">
      <w:pPr>
        <w:pStyle w:val="Tre"/>
        <w:widowControl w:val="0"/>
        <w:suppressAutoHyphens/>
        <w:jc w:val="center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rok akademicki 2024/2025</w:t>
      </w:r>
      <w:bookmarkStart w:id="0" w:name="_GoBack"/>
      <w:bookmarkEnd w:id="0"/>
    </w:p>
    <w:p w:rsidR="00FE49DD" w:rsidRDefault="00FE49DD">
      <w:pPr>
        <w:pStyle w:val="Tre"/>
        <w:widowControl w:val="0"/>
        <w:suppressAutoHyphens/>
        <w:rPr>
          <w:rFonts w:ascii="Arial" w:eastAsia="Arial" w:hAnsi="Arial" w:cs="Arial"/>
          <w:u w:color="000000"/>
        </w:rPr>
      </w:pPr>
    </w:p>
    <w:p w:rsidR="00FE49DD" w:rsidRDefault="00FE49DD">
      <w:pPr>
        <w:pStyle w:val="Tre"/>
        <w:widowControl w:val="0"/>
        <w:suppressAutoHyphens/>
        <w:rPr>
          <w:rFonts w:ascii="Arial" w:eastAsia="Arial" w:hAnsi="Arial" w:cs="Arial"/>
          <w:u w:color="000000"/>
        </w:rPr>
      </w:pPr>
    </w:p>
    <w:p w:rsidR="00FE49DD" w:rsidRDefault="007061C0">
      <w:pPr>
        <w:pStyle w:val="Tre"/>
        <w:widowControl w:val="0"/>
        <w:suppressAutoHyphens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Kierunek: </w:t>
      </w:r>
      <w:r>
        <w:rPr>
          <w:rFonts w:ascii="Arial" w:hAnsi="Arial"/>
          <w:u w:color="000000"/>
        </w:rPr>
        <w:t>Psychologia</w:t>
      </w:r>
    </w:p>
    <w:p w:rsidR="00FE49DD" w:rsidRDefault="007061C0">
      <w:pPr>
        <w:pStyle w:val="Tre"/>
        <w:widowControl w:val="0"/>
        <w:suppressAutoHyphens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Forma prowadzenia zajęć: </w:t>
      </w:r>
      <w:r>
        <w:rPr>
          <w:rFonts w:ascii="Arial" w:hAnsi="Arial"/>
          <w:u w:color="000000"/>
        </w:rPr>
        <w:t>stacjonarne</w:t>
      </w:r>
    </w:p>
    <w:p w:rsidR="00FE49DD" w:rsidRDefault="007061C0">
      <w:pPr>
        <w:pStyle w:val="Tre"/>
        <w:widowControl w:val="0"/>
        <w:suppressAutoHyphens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Stopień: </w:t>
      </w:r>
      <w:r>
        <w:rPr>
          <w:rFonts w:ascii="Arial" w:hAnsi="Arial"/>
          <w:u w:color="000000"/>
        </w:rPr>
        <w:t>jednolite magisterskie</w:t>
      </w:r>
    </w:p>
    <w:p w:rsidR="00FE49DD" w:rsidRDefault="007061C0">
      <w:pPr>
        <w:pStyle w:val="Tre"/>
        <w:widowControl w:val="0"/>
        <w:suppressAutoHyphens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Rok: </w:t>
      </w:r>
      <w:r>
        <w:rPr>
          <w:rFonts w:ascii="Arial" w:hAnsi="Arial"/>
          <w:u w:color="000000"/>
        </w:rPr>
        <w:t>II</w:t>
      </w:r>
    </w:p>
    <w:p w:rsidR="00FE49DD" w:rsidRDefault="007061C0">
      <w:pPr>
        <w:pStyle w:val="Tre"/>
        <w:widowControl w:val="0"/>
        <w:suppressAutoHyphens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b/>
          <w:bCs/>
          <w:u w:color="000000"/>
          <w:lang w:val="pt-PT"/>
        </w:rPr>
        <w:t xml:space="preserve">Semestr: </w:t>
      </w:r>
      <w:r>
        <w:rPr>
          <w:rFonts w:ascii="Arial" w:hAnsi="Arial"/>
          <w:u w:color="000000"/>
          <w:lang w:val="pt-PT"/>
        </w:rPr>
        <w:t>IV (letni)</w:t>
      </w:r>
    </w:p>
    <w:p w:rsidR="00FE49DD" w:rsidRDefault="00FE49DD">
      <w:pPr>
        <w:jc w:val="center"/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7655"/>
      </w:tblGrid>
      <w:tr w:rsidR="00FE49DD">
        <w:trPr>
          <w:trHeight w:val="235"/>
          <w:jc w:val="center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pStyle w:val="Zawartotabeli"/>
              <w:spacing w:before="60" w:after="60"/>
              <w:jc w:val="center"/>
            </w:pPr>
            <w:r>
              <w:rPr>
                <w:rFonts w:ascii="Arial" w:hAnsi="Arial"/>
                <w:sz w:val="20"/>
                <w:szCs w:val="20"/>
              </w:rPr>
              <w:t>Edukacja emocjonalna</w:t>
            </w:r>
          </w:p>
        </w:tc>
      </w:tr>
      <w:tr w:rsidR="00FE49DD">
        <w:trPr>
          <w:trHeight w:val="219"/>
          <w:jc w:val="center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pStyle w:val="Zawartotabeli"/>
              <w:spacing w:before="60" w:after="60"/>
              <w:jc w:val="center"/>
            </w:pPr>
            <w:r>
              <w:rPr>
                <w:rFonts w:ascii="Arial" w:hAnsi="Arial"/>
                <w:sz w:val="20"/>
                <w:szCs w:val="20"/>
                <w:lang w:val="en-US"/>
              </w:rPr>
              <w:t>Emotional education</w:t>
            </w:r>
          </w:p>
        </w:tc>
      </w:tr>
    </w:tbl>
    <w:p w:rsidR="00FE49DD" w:rsidRDefault="00FE49DD">
      <w:pPr>
        <w:jc w:val="center"/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64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61"/>
      </w:tblGrid>
      <w:tr w:rsidR="00FE49DD">
        <w:trPr>
          <w:trHeight w:val="218"/>
          <w:jc w:val="center"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dr Julia Kaleńska-Rodzaj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Zespół dydaktyczny</w:t>
            </w:r>
          </w:p>
        </w:tc>
      </w:tr>
      <w:tr w:rsidR="00FE49DD">
        <w:trPr>
          <w:trHeight w:val="276"/>
          <w:jc w:val="center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:rsidR="00FE49DD" w:rsidRDefault="00FE49DD"/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:rsidR="00FE49DD" w:rsidRDefault="00FE49DD"/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dr Julia Kaleńska-Rodzaj</w:t>
            </w:r>
          </w:p>
        </w:tc>
      </w:tr>
      <w:tr w:rsidR="00FE49DD">
        <w:trPr>
          <w:trHeight w:val="218"/>
          <w:jc w:val="center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FE49DD"/>
        </w:tc>
        <w:tc>
          <w:tcPr>
            <w:tcW w:w="3190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FE49DD"/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:rsidR="00FE49DD" w:rsidRDefault="00FE49DD"/>
        </w:tc>
      </w:tr>
      <w:tr w:rsidR="00FE49DD">
        <w:trPr>
          <w:trHeight w:val="218"/>
          <w:jc w:val="center"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:rsidR="00FE49DD" w:rsidRDefault="00FE49DD"/>
        </w:tc>
      </w:tr>
    </w:tbl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FE49DD" w:rsidRDefault="007061C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Opis kursu (cele kształcenia)</w:t>
      </w: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40"/>
      </w:tblGrid>
      <w:tr w:rsidR="00FE49DD">
        <w:trPr>
          <w:trHeight w:val="1763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9DD" w:rsidRDefault="007061C0">
            <w:pPr>
              <w:pStyle w:val="Zwykyteks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>Wiedza:</w:t>
            </w:r>
            <w:r>
              <w:rPr>
                <w:rFonts w:ascii="Arial" w:hAnsi="Arial"/>
              </w:rPr>
              <w:t xml:space="preserve"> Celem kursu jest dostarczenie uczestnikom wiedzy na temat wpływu kontekstu społeczno-emocjonalnego na funkcjonowanie i osiągnięcia człowieka.</w:t>
            </w:r>
          </w:p>
          <w:p w:rsidR="00FE49DD" w:rsidRDefault="007061C0">
            <w:pPr>
              <w:pStyle w:val="Zwykyteks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>Umiejętności:</w:t>
            </w:r>
            <w:r>
              <w:rPr>
                <w:rFonts w:ascii="Arial" w:hAnsi="Arial"/>
              </w:rPr>
              <w:t xml:space="preserve"> Uczestnicy zajęć nauczą się wykorzystywać wiedzę o emocjach w celu analizowania i interpretowania sytuacji edukacyjnych, wychowawczych i opiekuńczych. Będą potrafili zaplanować i przeprowadzić działania profilaktyczne i pomocowe w celu zwiększenia kompetencji emocjonalnych klientów. </w:t>
            </w:r>
          </w:p>
          <w:p w:rsidR="00FE49DD" w:rsidRDefault="007061C0">
            <w:pPr>
              <w:pStyle w:val="Zwykytekst"/>
            </w:pPr>
            <w:r>
              <w:rPr>
                <w:rFonts w:ascii="Arial" w:hAnsi="Arial"/>
                <w:b/>
                <w:bCs/>
              </w:rPr>
              <w:t>Kompetencje społeczne:</w:t>
            </w:r>
            <w:r>
              <w:rPr>
                <w:rFonts w:ascii="Arial" w:hAnsi="Arial"/>
              </w:rPr>
              <w:t xml:space="preserve"> Rozwiną w sobie wrażliwość na potrzeby emocjonalne podopiecznych i umiejętności zaspokajania tych potrzeb.</w:t>
            </w:r>
          </w:p>
        </w:tc>
      </w:tr>
    </w:tbl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FE49DD" w:rsidRDefault="007061C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Warunki wstępne</w:t>
      </w:r>
    </w:p>
    <w:p w:rsidR="00FE49DD" w:rsidRDefault="00FE49DD">
      <w:pPr>
        <w:rPr>
          <w:rFonts w:ascii="Arial" w:eastAsia="Arial" w:hAnsi="Arial" w:cs="Arial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1"/>
        <w:gridCol w:w="7699"/>
      </w:tblGrid>
      <w:tr w:rsidR="00FE49DD">
        <w:trPr>
          <w:trHeight w:val="390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r>
              <w:rPr>
                <w:rFonts w:ascii="Arial" w:hAnsi="Arial"/>
                <w:sz w:val="20"/>
                <w:szCs w:val="20"/>
              </w:rPr>
              <w:t>Znajomość podstawowych pojęć i teorii z obszaru psychologii emocji i motywacji</w:t>
            </w:r>
          </w:p>
        </w:tc>
      </w:tr>
      <w:tr w:rsidR="00FE49DD">
        <w:trPr>
          <w:trHeight w:val="438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r>
              <w:rPr>
                <w:rFonts w:ascii="Arial" w:hAnsi="Arial"/>
                <w:sz w:val="20"/>
                <w:szCs w:val="20"/>
              </w:rPr>
              <w:t>Podstawowe umiejętności w zakresie czytania tekstów z zakresu psychologii emocji i motywacji.</w:t>
            </w:r>
          </w:p>
        </w:tc>
      </w:tr>
      <w:tr w:rsidR="00FE49DD">
        <w:trPr>
          <w:trHeight w:val="478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FE49DD"/>
        </w:tc>
      </w:tr>
    </w:tbl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2F2621" w:rsidRDefault="002F2621">
      <w:pPr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FE49DD" w:rsidRDefault="007061C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Efekty uczenia się</w:t>
      </w:r>
    </w:p>
    <w:p w:rsidR="002F2621" w:rsidRDefault="002F2621">
      <w:pPr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79"/>
        <w:gridCol w:w="5296"/>
        <w:gridCol w:w="2365"/>
      </w:tblGrid>
      <w:tr w:rsidR="00FE49DD">
        <w:trPr>
          <w:trHeight w:val="77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efektów kierunkowych</w:t>
            </w:r>
          </w:p>
        </w:tc>
      </w:tr>
      <w:tr w:rsidR="00FE49DD">
        <w:trPr>
          <w:trHeight w:val="1678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FE49DD" w:rsidRDefault="00FE49DD"/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9DD" w:rsidRDefault="00EF177D">
            <w:pPr>
              <w:pStyle w:val="Zwykyteks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W01 Ma pogłębi</w:t>
            </w:r>
            <w:r w:rsidR="007061C0">
              <w:rPr>
                <w:rFonts w:ascii="Arial" w:hAnsi="Arial"/>
              </w:rPr>
              <w:t>oną wiedzę dotyczącą procesów emocjonalnych</w:t>
            </w:r>
          </w:p>
          <w:p w:rsidR="00FE49DD" w:rsidRDefault="007061C0">
            <w:pPr>
              <w:pStyle w:val="Zwykyteks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W02 Ma</w:t>
            </w:r>
            <w:r w:rsidR="00EF177D">
              <w:rPr>
                <w:rFonts w:ascii="Arial" w:hAnsi="Arial"/>
              </w:rPr>
              <w:t xml:space="preserve"> pogłębioną </w:t>
            </w:r>
            <w:r>
              <w:rPr>
                <w:rFonts w:ascii="Arial" w:hAnsi="Arial"/>
              </w:rPr>
              <w:t xml:space="preserve"> wiedzę na temat wpływu kontekstu społeczno-emocjonalnego na funkcjonowanie i osiągnięcia człowieka.</w:t>
            </w:r>
          </w:p>
          <w:p w:rsidR="00FE49DD" w:rsidRDefault="007061C0" w:rsidP="00EF177D">
            <w:pPr>
              <w:pStyle w:val="Zwykytekst"/>
            </w:pPr>
            <w:r>
              <w:rPr>
                <w:rFonts w:ascii="Arial" w:hAnsi="Arial"/>
              </w:rPr>
              <w:t xml:space="preserve">W03 Zna </w:t>
            </w:r>
            <w:r w:rsidR="00EF177D">
              <w:rPr>
                <w:rFonts w:ascii="Arial" w:hAnsi="Arial"/>
              </w:rPr>
              <w:t>różnorodne</w:t>
            </w:r>
            <w:r>
              <w:rPr>
                <w:rFonts w:ascii="Arial" w:hAnsi="Arial"/>
              </w:rPr>
              <w:t xml:space="preserve"> techniki regulacji emocji, radzenia sobie z emocjami nieprzyjemnymi.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9DD" w:rsidRDefault="007061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K_W13</w:t>
            </w:r>
          </w:p>
          <w:p w:rsidR="00FE49DD" w:rsidRDefault="00FE49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E49DD" w:rsidRDefault="007061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K_W07</w:t>
            </w:r>
          </w:p>
          <w:p w:rsidR="00FE49DD" w:rsidRDefault="00FE49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E49DD" w:rsidRDefault="00FE49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E49DD" w:rsidRDefault="007061C0">
            <w:r>
              <w:rPr>
                <w:rFonts w:ascii="Arial" w:hAnsi="Arial"/>
                <w:sz w:val="20"/>
                <w:szCs w:val="20"/>
              </w:rPr>
              <w:t>K_W10</w:t>
            </w:r>
          </w:p>
        </w:tc>
      </w:tr>
    </w:tbl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2F2621" w:rsidRDefault="002F2621">
      <w:pPr>
        <w:rPr>
          <w:rFonts w:ascii="Arial" w:eastAsia="Arial" w:hAnsi="Arial" w:cs="Arial"/>
          <w:sz w:val="22"/>
          <w:szCs w:val="22"/>
        </w:rPr>
      </w:pPr>
    </w:p>
    <w:p w:rsidR="002F2621" w:rsidRDefault="002F2621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FE49DD">
        <w:trPr>
          <w:trHeight w:val="77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efektów kierunkowych</w:t>
            </w:r>
          </w:p>
        </w:tc>
      </w:tr>
      <w:tr w:rsidR="00FE49DD">
        <w:trPr>
          <w:trHeight w:val="2423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FE49DD" w:rsidRDefault="00FE49DD"/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9DD" w:rsidRDefault="007061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U01 Potrafi wykorzystywać wiedzę o emocjach w celu analizowania i interpretowania sytuacji edukacyjnych, wychowawczych i opiekuńczych, motywów i wzorów ludzkich zachowań.</w:t>
            </w:r>
          </w:p>
          <w:p w:rsidR="00FE49DD" w:rsidRDefault="007061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U02 Potrafi trafnie rozpoznać źródła problemów emocjonalnych osoby, z którą pracuje (klienta, ucznia, podopiecznego).</w:t>
            </w:r>
          </w:p>
          <w:p w:rsidR="00FE49DD" w:rsidRDefault="007061C0">
            <w:r>
              <w:rPr>
                <w:rFonts w:ascii="Arial" w:hAnsi="Arial"/>
                <w:sz w:val="20"/>
                <w:szCs w:val="20"/>
              </w:rPr>
              <w:t>U03 Potrafi zaplanować i przeprowadzić działania profilaktyczne i pomocowe w celu zwiększenia kompetencji emocjonalnych uczestników procesu edukacyjnego.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9DD" w:rsidRDefault="007061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K_U02 </w:t>
            </w:r>
          </w:p>
          <w:p w:rsidR="00FE49DD" w:rsidRDefault="00FE49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E49DD" w:rsidRDefault="00FE49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E49DD" w:rsidRDefault="00FE49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E49DD" w:rsidRDefault="007061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K_U07</w:t>
            </w:r>
          </w:p>
          <w:p w:rsidR="00FE49DD" w:rsidRDefault="00FE49DD">
            <w:pPr>
              <w:ind w:firstLine="708"/>
              <w:rPr>
                <w:rFonts w:ascii="Arial" w:eastAsia="Arial" w:hAnsi="Arial" w:cs="Arial"/>
                <w:sz w:val="20"/>
                <w:szCs w:val="20"/>
              </w:rPr>
            </w:pPr>
          </w:p>
          <w:p w:rsidR="00FE49DD" w:rsidRDefault="00FE49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E49DD" w:rsidRDefault="007061C0">
            <w:r>
              <w:rPr>
                <w:rFonts w:ascii="Arial" w:hAnsi="Arial"/>
                <w:sz w:val="20"/>
                <w:szCs w:val="20"/>
              </w:rPr>
              <w:t>K_U09</w:t>
            </w:r>
          </w:p>
        </w:tc>
      </w:tr>
    </w:tbl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2F2621" w:rsidRDefault="002F2621">
      <w:pPr>
        <w:rPr>
          <w:rFonts w:ascii="Arial" w:eastAsia="Arial" w:hAnsi="Arial" w:cs="Arial"/>
          <w:sz w:val="22"/>
          <w:szCs w:val="22"/>
        </w:rPr>
      </w:pPr>
    </w:p>
    <w:p w:rsidR="002F2621" w:rsidRDefault="002F2621">
      <w:pPr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FE49DD">
        <w:trPr>
          <w:trHeight w:val="64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efektów kierunkowych</w:t>
            </w:r>
          </w:p>
        </w:tc>
      </w:tr>
      <w:tr w:rsidR="00FE49DD">
        <w:trPr>
          <w:trHeight w:val="2203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FE49DD" w:rsidRDefault="00FE49DD"/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9DD" w:rsidRDefault="007061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K01 Jest wrażliwy na pot</w:t>
            </w:r>
            <w:r w:rsidR="00F65475">
              <w:rPr>
                <w:rFonts w:ascii="Arial" w:hAnsi="Arial"/>
                <w:sz w:val="20"/>
                <w:szCs w:val="20"/>
              </w:rPr>
              <w:t>rzeby emocjonalne podopiecznych, wspiera ich w pokonaniu trudności w zakresie regulacji emocji.</w:t>
            </w:r>
          </w:p>
          <w:p w:rsidR="00FE49DD" w:rsidRDefault="007061C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K02 Interpretując źródła problemów emocjonalnych podopiecznego wykorzystuje myślenie kontekstualne, </w:t>
            </w:r>
            <w:r w:rsidR="00F65475">
              <w:rPr>
                <w:rFonts w:ascii="Arial" w:hAnsi="Arial"/>
                <w:sz w:val="20"/>
                <w:szCs w:val="20"/>
              </w:rPr>
              <w:t>relatywistyczne, dialektyczne; ma świadomość potrzeby współpracy ze specjalistami.</w:t>
            </w:r>
          </w:p>
          <w:p w:rsidR="00FE49DD" w:rsidRDefault="007061C0">
            <w:r>
              <w:rPr>
                <w:rFonts w:ascii="Arial" w:hAnsi="Arial"/>
                <w:sz w:val="20"/>
                <w:szCs w:val="20"/>
              </w:rPr>
              <w:t>K03 Odznacza się rozwagą, dojrzałością                            i zaangażowaniem w projektowaniu, planowaniu                i realizowaniu działań mających na celu rozwój kompetencji emocjonalnych uczestników procesu edukacyjnego.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9DD" w:rsidRDefault="00F6547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K_K05</w:t>
            </w:r>
          </w:p>
          <w:p w:rsidR="00FE49DD" w:rsidRDefault="00FE49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65475" w:rsidRDefault="00F65475">
            <w:pPr>
              <w:rPr>
                <w:rFonts w:ascii="Arial" w:hAnsi="Arial"/>
                <w:sz w:val="20"/>
                <w:szCs w:val="20"/>
              </w:rPr>
            </w:pPr>
          </w:p>
          <w:p w:rsidR="00FE49DD" w:rsidRDefault="00F6547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K_K02</w:t>
            </w:r>
          </w:p>
          <w:p w:rsidR="00FE49DD" w:rsidRDefault="00FE49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E49DD" w:rsidRDefault="00FE49D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65475" w:rsidRDefault="00F6547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E49DD" w:rsidRDefault="00F65475">
            <w:r>
              <w:rPr>
                <w:rFonts w:ascii="Arial" w:hAnsi="Arial"/>
                <w:sz w:val="20"/>
                <w:szCs w:val="20"/>
              </w:rPr>
              <w:t>K_K03</w:t>
            </w:r>
          </w:p>
        </w:tc>
      </w:tr>
    </w:tbl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2F2621" w:rsidRDefault="002F2621">
      <w:pPr>
        <w:rPr>
          <w:rFonts w:ascii="Arial" w:eastAsia="Arial" w:hAnsi="Arial" w:cs="Arial"/>
          <w:sz w:val="22"/>
          <w:szCs w:val="22"/>
        </w:rPr>
      </w:pPr>
    </w:p>
    <w:p w:rsidR="002F2621" w:rsidRDefault="002F2621">
      <w:pPr>
        <w:rPr>
          <w:rFonts w:ascii="Arial" w:eastAsia="Arial" w:hAnsi="Arial" w:cs="Arial"/>
          <w:sz w:val="22"/>
          <w:szCs w:val="22"/>
        </w:rPr>
      </w:pPr>
    </w:p>
    <w:p w:rsidR="002F2621" w:rsidRDefault="002F2621">
      <w:pPr>
        <w:rPr>
          <w:rFonts w:ascii="Arial" w:eastAsia="Arial" w:hAnsi="Arial" w:cs="Arial"/>
          <w:sz w:val="22"/>
          <w:szCs w:val="22"/>
        </w:rPr>
      </w:pPr>
    </w:p>
    <w:p w:rsidR="002F2621" w:rsidRDefault="002F2621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09"/>
        <w:gridCol w:w="1223"/>
        <w:gridCol w:w="849"/>
        <w:gridCol w:w="272"/>
        <w:gridCol w:w="861"/>
        <w:gridCol w:w="315"/>
        <w:gridCol w:w="818"/>
        <w:gridCol w:w="284"/>
        <w:gridCol w:w="849"/>
        <w:gridCol w:w="284"/>
        <w:gridCol w:w="849"/>
        <w:gridCol w:w="284"/>
        <w:gridCol w:w="849"/>
        <w:gridCol w:w="286"/>
      </w:tblGrid>
      <w:tr w:rsidR="00FE49DD">
        <w:trPr>
          <w:trHeight w:val="320"/>
        </w:trPr>
        <w:tc>
          <w:tcPr>
            <w:tcW w:w="9632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125" w:type="dxa"/>
              <w:bottom w:w="80" w:type="dxa"/>
              <w:right w:w="217" w:type="dxa"/>
            </w:tcMar>
            <w:vAlign w:val="center"/>
          </w:tcPr>
          <w:p w:rsidR="00FE49DD" w:rsidRDefault="007061C0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/>
                <w:sz w:val="20"/>
                <w:szCs w:val="20"/>
              </w:rPr>
              <w:t>Organizacja</w:t>
            </w:r>
          </w:p>
        </w:tc>
      </w:tr>
      <w:tr w:rsidR="00FE49DD">
        <w:trPr>
          <w:trHeight w:val="550"/>
        </w:trPr>
        <w:tc>
          <w:tcPr>
            <w:tcW w:w="160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Forma zajęć</w:t>
            </w:r>
          </w:p>
        </w:tc>
        <w:tc>
          <w:tcPr>
            <w:tcW w:w="1223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pStyle w:val="Zawartotabeli"/>
              <w:spacing w:before="57" w:after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Wykład</w:t>
            </w:r>
          </w:p>
          <w:p w:rsidR="00FE49DD" w:rsidRDefault="007061C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(W)</w:t>
            </w:r>
          </w:p>
        </w:tc>
        <w:tc>
          <w:tcPr>
            <w:tcW w:w="6798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Ćwiczenia w grupach</w:t>
            </w:r>
          </w:p>
        </w:tc>
      </w:tr>
      <w:tr w:rsidR="00FE49DD">
        <w:trPr>
          <w:trHeight w:val="373"/>
        </w:trPr>
        <w:tc>
          <w:tcPr>
            <w:tcW w:w="160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:rsidR="00FE49DD" w:rsidRDefault="00FE49DD"/>
        </w:tc>
        <w:tc>
          <w:tcPr>
            <w:tcW w:w="1223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:rsidR="00FE49DD" w:rsidRDefault="00FE49DD"/>
        </w:tc>
        <w:tc>
          <w:tcPr>
            <w:tcW w:w="84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2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FE49DD"/>
        </w:tc>
        <w:tc>
          <w:tcPr>
            <w:tcW w:w="8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K</w:t>
            </w:r>
          </w:p>
        </w:tc>
        <w:tc>
          <w:tcPr>
            <w:tcW w:w="31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FE49DD"/>
        </w:tc>
        <w:tc>
          <w:tcPr>
            <w:tcW w:w="81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FE49DD"/>
        </w:tc>
        <w:tc>
          <w:tcPr>
            <w:tcW w:w="84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S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FE49DD"/>
        </w:tc>
        <w:tc>
          <w:tcPr>
            <w:tcW w:w="84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P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FE49DD"/>
        </w:tc>
        <w:tc>
          <w:tcPr>
            <w:tcW w:w="84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FE49DD"/>
        </w:tc>
      </w:tr>
      <w:tr w:rsidR="00FE49DD">
        <w:trPr>
          <w:trHeight w:val="395"/>
        </w:trPr>
        <w:tc>
          <w:tcPr>
            <w:tcW w:w="16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Liczba godzin</w:t>
            </w:r>
          </w:p>
        </w:tc>
        <w:tc>
          <w:tcPr>
            <w:tcW w:w="122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12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FE49DD"/>
        </w:tc>
        <w:tc>
          <w:tcPr>
            <w:tcW w:w="117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10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FE49DD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FE49DD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FE49DD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FE49DD"/>
        </w:tc>
      </w:tr>
      <w:tr w:rsidR="00FE49DD">
        <w:trPr>
          <w:trHeight w:val="358"/>
        </w:trPr>
        <w:tc>
          <w:tcPr>
            <w:tcW w:w="16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122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FE49DD"/>
        </w:tc>
        <w:tc>
          <w:tcPr>
            <w:tcW w:w="112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FE49DD"/>
        </w:tc>
        <w:tc>
          <w:tcPr>
            <w:tcW w:w="117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FE49DD"/>
        </w:tc>
        <w:tc>
          <w:tcPr>
            <w:tcW w:w="110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FE49DD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FE49DD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FE49DD"/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FE49DD"/>
        </w:tc>
      </w:tr>
    </w:tbl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pStyle w:val="Zawartotabeli"/>
        <w:rPr>
          <w:rFonts w:ascii="Arial" w:eastAsia="Arial" w:hAnsi="Arial" w:cs="Arial"/>
          <w:sz w:val="22"/>
          <w:szCs w:val="22"/>
        </w:rPr>
      </w:pPr>
    </w:p>
    <w:p w:rsidR="00FE49DD" w:rsidRDefault="007061C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Opis metod prowadzenia zajęć</w:t>
      </w: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FE49DD">
        <w:trPr>
          <w:trHeight w:val="176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9DD" w:rsidRDefault="007F21FC">
            <w:pPr>
              <w:pStyle w:val="Zawartotabeli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Wykłady i</w:t>
            </w:r>
            <w:r w:rsidR="007061C0">
              <w:rPr>
                <w:rFonts w:ascii="Arial" w:hAnsi="Arial"/>
                <w:sz w:val="20"/>
                <w:szCs w:val="20"/>
              </w:rPr>
              <w:t xml:space="preserve"> ćwiczenia odbywają się stacjonarnie. </w:t>
            </w:r>
          </w:p>
          <w:p w:rsidR="00FE49DD" w:rsidRDefault="00FE49DD">
            <w:pPr>
              <w:pStyle w:val="Zawartotabeli"/>
              <w:rPr>
                <w:rFonts w:ascii="Arial" w:eastAsia="Arial" w:hAnsi="Arial" w:cs="Arial"/>
                <w:sz w:val="20"/>
                <w:szCs w:val="20"/>
              </w:rPr>
            </w:pPr>
          </w:p>
          <w:p w:rsidR="00FE49DD" w:rsidRDefault="007061C0">
            <w:pPr>
              <w:pStyle w:val="Zawartotabeli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Wykład interaktywny: prezentacja multimedialna, dyskusja zainicjowana pytaniami do/od grupy. </w:t>
            </w:r>
          </w:p>
          <w:p w:rsidR="00FE49DD" w:rsidRDefault="007061C0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Ćwiczenia: przeprowadzenie krótkich pokazów ilustrujących omawiane zagadnienia, wykorzystanie fragmentów filmów, prezentacja metod pracy z emocjami (metody aktywne – odgrywanie ról, studium przypadku, gry dydaktyczne, ćwiczenie wybranych technik regulacji emocji), udział w pracy nad projektami zespołowymi.</w:t>
            </w:r>
          </w:p>
        </w:tc>
      </w:tr>
    </w:tbl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pStyle w:val="Zawartotabeli"/>
        <w:rPr>
          <w:rFonts w:ascii="Arial" w:eastAsia="Arial" w:hAnsi="Arial" w:cs="Arial"/>
          <w:sz w:val="22"/>
          <w:szCs w:val="22"/>
        </w:rPr>
      </w:pPr>
    </w:p>
    <w:p w:rsidR="00FE49DD" w:rsidRDefault="007061C0">
      <w:pPr>
        <w:pStyle w:val="Zawartotabeli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Formy sprawdzania efektów uczenia się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2D5E7A" w:rsidTr="00C47CF8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2D5E7A" w:rsidRDefault="002D5E7A" w:rsidP="00C47CF8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D5E7A" w:rsidRDefault="002D5E7A" w:rsidP="00C47CF8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D5E7A" w:rsidRDefault="002D5E7A" w:rsidP="00C47CF8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D5E7A" w:rsidRDefault="002D5E7A" w:rsidP="00C47CF8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D5E7A" w:rsidRDefault="002D5E7A" w:rsidP="00C47CF8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D5E7A" w:rsidRDefault="002D5E7A" w:rsidP="00C47CF8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D5E7A" w:rsidRDefault="002D5E7A" w:rsidP="00C47CF8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D5E7A" w:rsidRDefault="002D5E7A" w:rsidP="00C47CF8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D5E7A" w:rsidRDefault="002D5E7A" w:rsidP="00C47CF8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2D5E7A" w:rsidRDefault="002D5E7A" w:rsidP="00C47CF8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2D5E7A" w:rsidRDefault="002D5E7A" w:rsidP="00C47CF8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D5E7A" w:rsidRDefault="002D5E7A" w:rsidP="00C47CF8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D5E7A" w:rsidRDefault="002D5E7A" w:rsidP="00C47CF8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2D5E7A" w:rsidRDefault="002D5E7A" w:rsidP="00C47CF8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2D5E7A" w:rsidTr="00C47CF8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2D5E7A" w:rsidRDefault="002D5E7A" w:rsidP="00C47CF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</w:tr>
      <w:tr w:rsidR="002D5E7A" w:rsidTr="00C47CF8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2D5E7A" w:rsidRDefault="002D5E7A" w:rsidP="00C47CF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</w:tr>
      <w:tr w:rsidR="002D5E7A" w:rsidTr="00C47CF8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2D5E7A" w:rsidRDefault="002D5E7A" w:rsidP="00C47CF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</w:tr>
      <w:tr w:rsidR="002D5E7A" w:rsidTr="00C47CF8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2D5E7A" w:rsidRDefault="002D5E7A" w:rsidP="00C47CF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</w:tr>
      <w:tr w:rsidR="002D5E7A" w:rsidTr="00C47CF8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2D5E7A" w:rsidRDefault="002D5E7A" w:rsidP="00C47CF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</w:tr>
      <w:tr w:rsidR="002D5E7A" w:rsidTr="00C47CF8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2D5E7A" w:rsidRDefault="002D5E7A" w:rsidP="00C47CF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</w:tr>
      <w:tr w:rsidR="002D5E7A" w:rsidTr="00C47CF8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2D5E7A" w:rsidRDefault="002D5E7A" w:rsidP="00C47CF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</w:tr>
      <w:tr w:rsidR="002D5E7A" w:rsidTr="00C47CF8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2D5E7A" w:rsidRDefault="002D5E7A" w:rsidP="00C47CF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</w:tr>
      <w:tr w:rsidR="002D5E7A" w:rsidTr="00C47CF8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2D5E7A" w:rsidRDefault="002D5E7A" w:rsidP="00C47CF8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2D5E7A" w:rsidRDefault="002D5E7A" w:rsidP="00C47CF8">
            <w:pPr>
              <w:autoSpaceDE w:val="0"/>
              <w:rPr>
                <w:rFonts w:ascii="Arial" w:hAnsi="Arial" w:cs="Arial"/>
              </w:rPr>
            </w:pPr>
          </w:p>
        </w:tc>
      </w:tr>
    </w:tbl>
    <w:p w:rsidR="00FE49DD" w:rsidRDefault="00FE49DD">
      <w:pPr>
        <w:pStyle w:val="Zawartotabeli"/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pStyle w:val="Zawartotabeli"/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pStyle w:val="Zawartotabeli"/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pStyle w:val="Zawartotabeli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1"/>
        <w:gridCol w:w="7699"/>
      </w:tblGrid>
      <w:tr w:rsidR="00FE49DD">
        <w:trPr>
          <w:trHeight w:val="1758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9DD" w:rsidRDefault="007061C0">
            <w:pPr>
              <w:pStyle w:val="Zawartotabeli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Podstawą zaliczenia kursu (wykładów i ćwiczeń) jest:</w:t>
            </w:r>
          </w:p>
          <w:p w:rsidR="00FE49DD" w:rsidRDefault="007061C0">
            <w:pPr>
              <w:pStyle w:val="Zawartotabeli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1) przygotowanie pracy zaliczeniowej (projektu) w małych grupach i zaprezentowanie jej na forum grupy; </w:t>
            </w:r>
          </w:p>
          <w:p w:rsidR="00FE49DD" w:rsidRDefault="007061C0">
            <w:pPr>
              <w:pStyle w:val="Zawartotabeli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2) aktywny udział w zajęciach ćwiczeniowych; uczestnicy mają uzbierać 3 punkty za aktywność.</w:t>
            </w:r>
          </w:p>
          <w:p w:rsidR="00FE49DD" w:rsidRDefault="00FE49DD">
            <w:pPr>
              <w:pStyle w:val="Zawartotabeli"/>
              <w:rPr>
                <w:rFonts w:ascii="Arial" w:eastAsia="Arial" w:hAnsi="Arial" w:cs="Arial"/>
                <w:sz w:val="20"/>
                <w:szCs w:val="20"/>
              </w:rPr>
            </w:pPr>
          </w:p>
          <w:p w:rsidR="00FE49DD" w:rsidRDefault="007061C0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>Obecność obowiązkowa; dopuszczalna 1 nieobecność na wykładzie i na ćwiczeniach.</w:t>
            </w:r>
          </w:p>
        </w:tc>
      </w:tr>
    </w:tbl>
    <w:p w:rsidR="00FE49DD" w:rsidRDefault="00FE49DD">
      <w:pPr>
        <w:pStyle w:val="Zawartotabeli"/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39"/>
        <w:gridCol w:w="7693"/>
      </w:tblGrid>
      <w:tr w:rsidR="00FE49DD">
        <w:trPr>
          <w:trHeight w:val="498"/>
        </w:trPr>
        <w:tc>
          <w:tcPr>
            <w:tcW w:w="193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spacing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Uwagi</w:t>
            </w:r>
          </w:p>
        </w:tc>
        <w:tc>
          <w:tcPr>
            <w:tcW w:w="769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9DD" w:rsidRDefault="007061C0">
            <w:pPr>
              <w:pStyle w:val="Zawartotabeli"/>
              <w:spacing w:before="57" w:after="57"/>
            </w:pPr>
            <w:r>
              <w:rPr>
                <w:rFonts w:ascii="Arial" w:hAnsi="Arial"/>
                <w:sz w:val="20"/>
                <w:szCs w:val="20"/>
              </w:rPr>
              <w:t>Przedmiot kierunkowy na studiach stacjonarnych, jednolitych magisterskich, kierunek: Psychologia</w:t>
            </w:r>
          </w:p>
        </w:tc>
      </w:tr>
    </w:tbl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FE49DD" w:rsidRDefault="007061C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Treści merytoryczne (wykaz tematów)</w:t>
      </w: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FE49DD">
        <w:trPr>
          <w:trHeight w:val="616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9DD" w:rsidRDefault="007061C0">
            <w:pPr>
              <w:widowControl/>
              <w:suppressAutoHyphens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Wykłady:</w:t>
            </w:r>
          </w:p>
          <w:p w:rsidR="00FE49DD" w:rsidRDefault="007061C0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Wprowadzenie. Inteligencja emocjonalna – teorie, badania, rozwój. </w:t>
            </w:r>
          </w:p>
          <w:p w:rsidR="00FE49DD" w:rsidRDefault="007061C0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Percepcja, rozważanie i wyrażanie emocji – aspekty behawioralne i fizjologiczne. </w:t>
            </w:r>
          </w:p>
          <w:p w:rsidR="00FE49DD" w:rsidRDefault="007061C0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Rozumienie i analiza emocji, wykorzystywanie wiedzy emocjonalnej – klasyfikacja emocji, skrypty emocjonalne a dobrostan jednostki. Społeczne źródła rozwoju „słownika emocjonalnego”. Potoczne teorie emocji i ich wpływ na funkcjonowanie jednostki. </w:t>
            </w:r>
          </w:p>
          <w:p w:rsidR="00FE49DD" w:rsidRDefault="007061C0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Kategoryzacja emocji. Motywy hedonistycznej i pozahedonistycznej regulacji emocji. Wyjście z kręgu dychotomii – indywidualne wartościowanie emocji pod kątem celów i możliwości działania. </w:t>
            </w:r>
          </w:p>
          <w:p w:rsidR="00FE49DD" w:rsidRDefault="007061C0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Emocjonalne wspomaganie myślenia – funkcjonalne aspekty emocji pozytywnych i negatywnych. Dynamika powiązań: procesy poznawcze ↔ procesy emocjonalne.</w:t>
            </w:r>
          </w:p>
          <w:p w:rsidR="00FE49DD" w:rsidRDefault="007061C0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Kontrolowanie i regulowanie emocji własnych i cudzych – procesualna teoria regulacji emocji Grossa.</w:t>
            </w:r>
          </w:p>
          <w:p w:rsidR="00FE49DD" w:rsidRDefault="007061C0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Emocje a efektywne działanie. W poszukiwaniu indywidualnego zestawu emocji zwiększających efektywność działania celowego.</w:t>
            </w:r>
          </w:p>
          <w:p w:rsidR="00FE49DD" w:rsidRDefault="007061C0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Wykorzystanie wiedzy i umiejętności z zakresu regulacji emocji w praktyce psychologiczno-pedagogicznej.</w:t>
            </w:r>
          </w:p>
          <w:p w:rsidR="00FE49DD" w:rsidRDefault="00FE49DD">
            <w:pPr>
              <w:widowControl/>
              <w:suppressAutoHyphens w:val="0"/>
              <w:ind w:left="781"/>
              <w:rPr>
                <w:rFonts w:ascii="Arial" w:eastAsia="Arial" w:hAnsi="Arial" w:cs="Arial"/>
                <w:sz w:val="20"/>
                <w:szCs w:val="20"/>
              </w:rPr>
            </w:pPr>
          </w:p>
          <w:p w:rsidR="00FE49DD" w:rsidRDefault="007061C0">
            <w:pPr>
              <w:widowControl/>
              <w:suppressAutoHyphens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Ćwiczenia (5 spotkań po 3 godziny dydaktyczne):</w:t>
            </w:r>
          </w:p>
          <w:p w:rsidR="00FE49DD" w:rsidRDefault="007061C0">
            <w:pPr>
              <w:widowControl/>
              <w:numPr>
                <w:ilvl w:val="0"/>
                <w:numId w:val="2"/>
              </w:num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Kompetencje emocjonalne jako składowe pojęcia „inteligencja emocjonalna”. Przekonania na temat emocji a funkcjonowanie jednostki. Percepcja, rozważanie i wyrażanie emocji. Cielesne aspekty doświadczenia emocjonalnego: techniki oddechowe.</w:t>
            </w:r>
          </w:p>
          <w:p w:rsidR="00FE49DD" w:rsidRDefault="007061C0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Rozumienie i analiza emocji, wykorzystywanie wiedzy emocjonalnej. Poziomy świadomości emocji. </w:t>
            </w:r>
          </w:p>
          <w:p w:rsidR="00FE49DD" w:rsidRDefault="007061C0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Emocjonalne wspomaganie myślenia. Poznawcze aspekty doświadczenia emocjonalnego: technika poznawczej restrukturyzacji.</w:t>
            </w:r>
          </w:p>
          <w:p w:rsidR="00FE49DD" w:rsidRDefault="007061C0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Kontrolowanie i regulowanie emocji własnych i cudzych. Trening mentalny: techniki uważności. Trening mentalny: techniki wizualizacji.</w:t>
            </w:r>
          </w:p>
          <w:p w:rsidR="00FE49DD" w:rsidRDefault="007061C0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 kierunku pozytywności – wykorzystywanie własnego potencjału emocjonalnego i rozbudzanie świadomości regulacyjnej funkcji emocji u klienta, ucznia, podopiecznego. Przegląd projektów studentów.</w:t>
            </w:r>
          </w:p>
        </w:tc>
      </w:tr>
    </w:tbl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FE49DD" w:rsidRDefault="007061C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Wykaz literatury podstawowej</w:t>
      </w: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FE49DD">
        <w:trPr>
          <w:trHeight w:val="938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9DD" w:rsidRPr="00061692" w:rsidRDefault="007061C0">
            <w:pPr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 w:rsidRPr="007F21FC">
              <w:rPr>
                <w:rFonts w:ascii="Arial" w:hAnsi="Arial"/>
                <w:sz w:val="20"/>
                <w:szCs w:val="20"/>
              </w:rPr>
              <w:t xml:space="preserve">Matczak, A. i Knopp, K.A. (2013).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Znaczenie inteligencji e</w:t>
            </w:r>
            <w:r w:rsidR="00061692">
              <w:rPr>
                <w:rFonts w:ascii="Arial" w:hAnsi="Arial"/>
                <w:i/>
                <w:iCs/>
                <w:sz w:val="20"/>
                <w:szCs w:val="20"/>
              </w:rPr>
              <w:t>mocjonalnej w funkcjonowaniu czł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owieka. </w:t>
            </w:r>
            <w:r>
              <w:rPr>
                <w:rFonts w:ascii="Arial" w:hAnsi="Arial"/>
                <w:sz w:val="20"/>
                <w:szCs w:val="20"/>
              </w:rPr>
              <w:t>Wydawnictwo: Liberi Libri. (Rozdziały: 1, 7)</w:t>
            </w:r>
          </w:p>
          <w:p w:rsidR="00FE49DD" w:rsidRDefault="007061C0">
            <w:pPr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Śmieja, M. i Orzechowski, J. (2008).</w:t>
            </w:r>
            <w:r w:rsidRPr="00061692">
              <w:rPr>
                <w:rFonts w:ascii="Arial" w:hAnsi="Arial"/>
                <w:i/>
                <w:sz w:val="20"/>
                <w:szCs w:val="20"/>
              </w:rPr>
              <w:t xml:space="preserve"> I</w:t>
            </w:r>
            <w:r w:rsidRPr="00061692">
              <w:rPr>
                <w:rFonts w:ascii="Arial" w:hAnsi="Arial"/>
                <w:i/>
                <w:iCs/>
                <w:sz w:val="20"/>
                <w:szCs w:val="20"/>
              </w:rPr>
              <w:t>nteligencja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emocjonalna: fakty, mity, kontrowersje. </w:t>
            </w:r>
            <w:r>
              <w:rPr>
                <w:rFonts w:ascii="Arial" w:hAnsi="Arial"/>
                <w:sz w:val="20"/>
                <w:szCs w:val="20"/>
              </w:rPr>
              <w:t>Warszawa: Wydawnictwo Naukowe PWN. (Rozdziały: 1,4,9,10)</w:t>
            </w:r>
          </w:p>
        </w:tc>
      </w:tr>
    </w:tbl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FE49DD" w:rsidRDefault="007061C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Wykaz literatury uzupełniającej</w:t>
      </w: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FE49DD">
        <w:trPr>
          <w:trHeight w:val="374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49DD" w:rsidRDefault="007061C0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Gmitrzak, B. (2017).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Trening relaksacji. Jak uwolnić się od stresu, lęku i depresji</w:t>
            </w:r>
            <w:r>
              <w:rPr>
                <w:rFonts w:ascii="Arial" w:hAnsi="Arial"/>
                <w:sz w:val="20"/>
                <w:szCs w:val="20"/>
              </w:rPr>
              <w:t xml:space="preserve">. Warszawa: Samo Sedno. (Rozdział 7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Techniki świadomego oddechu</w:t>
            </w:r>
            <w:r>
              <w:rPr>
                <w:rFonts w:ascii="Arial" w:hAnsi="Arial"/>
                <w:sz w:val="20"/>
                <w:szCs w:val="20"/>
              </w:rPr>
              <w:t>).</w:t>
            </w:r>
          </w:p>
          <w:p w:rsidR="00FE49DD" w:rsidRDefault="007061C0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Gross, J.J. i Thompson, R.A. (2007). Emotion Regulation: Conceptual Foundations. W: J.J. Gross (red.), </w:t>
            </w:r>
            <w:r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>Handbook of emotion regulation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(s. 3-24). New York, NY, US: The Guilford Press.</w:t>
            </w:r>
          </w:p>
          <w:p w:rsidR="00FE49DD" w:rsidRDefault="007061C0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Hope, D.A., Heimberg, R.G., Juster, H.R. i Turk, C.L. (2007). </w:t>
            </w:r>
            <w:r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erapia lęku społecznego Podejście poznawczo-behawioralne. Podręcznik ćwiczeń klienta</w:t>
            </w:r>
            <w:r>
              <w:rPr>
                <w:rFonts w:ascii="Arial" w:hAnsi="Arial"/>
                <w:sz w:val="20"/>
                <w:szCs w:val="20"/>
              </w:rPr>
              <w:t>. Gdynia: Alliance Press. (Rozdział 5)</w:t>
            </w:r>
          </w:p>
          <w:p w:rsidR="00FE49DD" w:rsidRDefault="007061C0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Kaleńska-Rodzaj,  J. (2017). Psychologiczne przygotowanie muzyka do występu.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Zeszyty psychologiczno-pedagogiczne Centrum Edukacji Artystycznej, 4</w:t>
            </w:r>
            <w:r>
              <w:rPr>
                <w:rFonts w:ascii="Arial" w:hAnsi="Arial"/>
                <w:sz w:val="20"/>
                <w:szCs w:val="20"/>
              </w:rPr>
              <w:t xml:space="preserve">, 47-60. </w:t>
            </w:r>
          </w:p>
          <w:p w:rsidR="00FE49DD" w:rsidRDefault="007061C0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Łukaszewski, W. (2006). Wyobraźnia i działanie. </w:t>
            </w:r>
            <w:r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>Nauka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, 1, 113-120.</w:t>
            </w:r>
          </w:p>
          <w:p w:rsidR="00FE49DD" w:rsidRDefault="007061C0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Szczygieł, D. i Kolańczyk , A. (2000). Skala Poziomów Świadomości Emocji - adaptacja skali Lane'a i Schwartza.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Roczniki Psychologiczne, 3</w:t>
            </w:r>
            <w:r>
              <w:rPr>
                <w:rFonts w:ascii="Arial" w:hAnsi="Arial"/>
                <w:sz w:val="20"/>
                <w:szCs w:val="20"/>
              </w:rPr>
              <w:t>, 156-179.</w:t>
            </w:r>
          </w:p>
          <w:p w:rsidR="00FE49DD" w:rsidRDefault="007061C0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Tamir, M. (2009). What do people want to feel and why? Pleasure and utility in emotion regulation. </w:t>
            </w:r>
            <w:r>
              <w:rPr>
                <w:rFonts w:ascii="Arial" w:hAnsi="Arial"/>
                <w:i/>
                <w:iCs/>
                <w:sz w:val="20"/>
                <w:szCs w:val="20"/>
                <w:lang w:val="en-US"/>
              </w:rPr>
              <w:t>Current Directions in Psychological Science, 18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, 101-105.</w:t>
            </w:r>
          </w:p>
          <w:p w:rsidR="00FE49DD" w:rsidRDefault="007061C0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 w:rsidRPr="007F21FC">
              <w:rPr>
                <w:rFonts w:ascii="Arial" w:hAnsi="Arial"/>
                <w:sz w:val="20"/>
                <w:szCs w:val="20"/>
                <w:lang w:val="en-GB"/>
              </w:rPr>
              <w:t xml:space="preserve">Williams, M. i Penman, D. (2014).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Mindfulness: trening uważności. </w:t>
            </w:r>
            <w:r>
              <w:rPr>
                <w:rFonts w:ascii="Arial" w:hAnsi="Arial"/>
                <w:sz w:val="20"/>
                <w:szCs w:val="20"/>
              </w:rPr>
              <w:t>Warszawa: Samo Sedno. (Rozdziały: 1-4)</w:t>
            </w:r>
          </w:p>
          <w:p w:rsidR="00FE49DD" w:rsidRDefault="007061C0">
            <w:pPr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Winkielman, P. i Niedenthal, P. (2009). Ucieleśniony emocjonalny umysł społeczny. W: M. Kossowska i M. Kofta (red.),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Psychologia poznania społecznego</w:t>
            </w:r>
            <w:r>
              <w:rPr>
                <w:rFonts w:ascii="Arial" w:hAnsi="Arial"/>
                <w:sz w:val="20"/>
                <w:szCs w:val="20"/>
              </w:rPr>
              <w:t xml:space="preserve"> (s. 83-101).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Warszawa: PWN.</w:t>
            </w:r>
          </w:p>
        </w:tc>
      </w:tr>
    </w:tbl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p w:rsidR="00FE49DD" w:rsidRDefault="00FE49DD">
      <w:pPr>
        <w:pStyle w:val="Tekstdymka"/>
        <w:rPr>
          <w:rFonts w:ascii="Arial" w:eastAsia="Arial" w:hAnsi="Arial" w:cs="Arial"/>
          <w:sz w:val="22"/>
          <w:szCs w:val="22"/>
        </w:rPr>
      </w:pPr>
    </w:p>
    <w:p w:rsidR="00FE49DD" w:rsidRDefault="007061C0">
      <w:pPr>
        <w:pStyle w:val="Tekstdymka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Bilans godzinowy zgodny z CNPS (Całkowity Nakład Pracy Studenta)</w:t>
      </w:r>
    </w:p>
    <w:p w:rsidR="00FE49DD" w:rsidRDefault="00FE49DD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66"/>
        <w:gridCol w:w="5750"/>
        <w:gridCol w:w="1237"/>
      </w:tblGrid>
      <w:tr w:rsidR="00FE49DD" w:rsidTr="007F21FC">
        <w:trPr>
          <w:trHeight w:val="223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880902">
            <w:pPr>
              <w:widowControl/>
              <w:spacing w:line="276" w:lineRule="auto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ilość </w:t>
            </w:r>
            <w:r w:rsidR="007061C0">
              <w:rPr>
                <w:rFonts w:ascii="Arial" w:hAnsi="Arial"/>
                <w:sz w:val="20"/>
                <w:szCs w:val="20"/>
              </w:rPr>
              <w:t xml:space="preserve">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Wykład</w:t>
            </w:r>
          </w:p>
        </w:tc>
        <w:tc>
          <w:tcPr>
            <w:tcW w:w="12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widowControl/>
              <w:spacing w:line="276" w:lineRule="auto"/>
              <w:ind w:left="360"/>
              <w:jc w:val="both"/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FE49DD" w:rsidTr="007F21FC">
        <w:trPr>
          <w:trHeight w:val="223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FE49DD" w:rsidRDefault="00FE49DD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2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widowControl/>
              <w:spacing w:line="276" w:lineRule="auto"/>
              <w:ind w:left="360"/>
              <w:jc w:val="both"/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</w:tr>
      <w:tr w:rsidR="00FE49DD" w:rsidTr="007F21FC">
        <w:trPr>
          <w:trHeight w:val="51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FE49DD" w:rsidRDefault="00FE49DD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2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E49DD" w:rsidRDefault="00FE49DD">
            <w:pPr>
              <w:widowControl/>
              <w:spacing w:line="276" w:lineRule="auto"/>
              <w:ind w:left="360"/>
              <w:jc w:val="both"/>
            </w:pPr>
          </w:p>
        </w:tc>
      </w:tr>
      <w:tr w:rsidR="00FE49DD" w:rsidTr="007F21FC">
        <w:trPr>
          <w:trHeight w:val="223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49DD" w:rsidRDefault="00880902">
            <w:pPr>
              <w:widowControl/>
              <w:spacing w:line="276" w:lineRule="auto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ilość </w:t>
            </w:r>
            <w:r w:rsidR="007061C0">
              <w:rPr>
                <w:rFonts w:ascii="Arial" w:hAnsi="Arial"/>
                <w:sz w:val="20"/>
                <w:szCs w:val="20"/>
              </w:rPr>
              <w:t xml:space="preserve">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2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widowControl/>
              <w:spacing w:line="276" w:lineRule="auto"/>
              <w:ind w:left="360"/>
              <w:jc w:val="both"/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FE49DD" w:rsidTr="007F21FC">
        <w:trPr>
          <w:trHeight w:val="55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FE49DD" w:rsidRDefault="00FE49DD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2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E49DD" w:rsidRDefault="00FE49DD"/>
        </w:tc>
      </w:tr>
      <w:tr w:rsidR="00FE49DD" w:rsidTr="007F21FC">
        <w:trPr>
          <w:trHeight w:val="57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FE49DD" w:rsidRDefault="00FE49DD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2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E49DD" w:rsidRDefault="00E54487">
            <w:pPr>
              <w:widowControl/>
              <w:spacing w:line="276" w:lineRule="auto"/>
              <w:ind w:left="360"/>
              <w:jc w:val="both"/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</w:tr>
      <w:tr w:rsidR="00FE49DD" w:rsidTr="007F21FC">
        <w:trPr>
          <w:trHeight w:val="223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FE49DD" w:rsidRDefault="00FE49DD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Przygotowanie do egzaminu/zaliczenia</w:t>
            </w:r>
          </w:p>
        </w:tc>
        <w:tc>
          <w:tcPr>
            <w:tcW w:w="12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E49DD" w:rsidRDefault="00FE49DD"/>
        </w:tc>
      </w:tr>
      <w:tr w:rsidR="00FE49DD" w:rsidTr="007F21FC">
        <w:trPr>
          <w:trHeight w:val="223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Ogółem bilans czasu pracy</w:t>
            </w:r>
          </w:p>
        </w:tc>
        <w:tc>
          <w:tcPr>
            <w:tcW w:w="12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widowControl/>
              <w:spacing w:line="276" w:lineRule="auto"/>
              <w:ind w:left="360"/>
              <w:jc w:val="both"/>
            </w:pPr>
            <w:r>
              <w:rPr>
                <w:rFonts w:ascii="Arial" w:hAnsi="Arial"/>
                <w:sz w:val="20"/>
                <w:szCs w:val="20"/>
              </w:rPr>
              <w:t>50</w:t>
            </w:r>
          </w:p>
        </w:tc>
      </w:tr>
      <w:tr w:rsidR="00FE49DD" w:rsidTr="007F21FC">
        <w:trPr>
          <w:trHeight w:val="23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E49DD" w:rsidRDefault="00880902">
            <w:pPr>
              <w:widowControl/>
              <w:spacing w:line="276" w:lineRule="auto"/>
              <w:ind w:left="360"/>
              <w:jc w:val="center"/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Ilość </w:t>
            </w:r>
            <w:r w:rsidR="007061C0">
              <w:rPr>
                <w:rFonts w:ascii="Arial" w:hAnsi="Arial"/>
                <w:sz w:val="20"/>
                <w:szCs w:val="20"/>
              </w:rPr>
              <w:t xml:space="preserve"> punktów ECTS w zależności od przyjętego przelicznika</w:t>
            </w:r>
          </w:p>
        </w:tc>
        <w:tc>
          <w:tcPr>
            <w:tcW w:w="123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FE49DD" w:rsidRDefault="007061C0">
            <w:pPr>
              <w:widowControl/>
              <w:spacing w:line="276" w:lineRule="auto"/>
              <w:ind w:left="360"/>
              <w:jc w:val="both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</w:tbl>
    <w:p w:rsidR="00FE49DD" w:rsidRDefault="00FE49DD"/>
    <w:sectPr w:rsidR="00FE49DD">
      <w:headerReference w:type="default" r:id="rId8"/>
      <w:footerReference w:type="default" r:id="rId9"/>
      <w:pgSz w:w="11900" w:h="16840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A37" w:rsidRDefault="00722A37">
      <w:r>
        <w:separator/>
      </w:r>
    </w:p>
  </w:endnote>
  <w:endnote w:type="continuationSeparator" w:id="0">
    <w:p w:rsidR="00722A37" w:rsidRDefault="0072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DD" w:rsidRDefault="007061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140E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A37" w:rsidRDefault="00722A37">
      <w:r>
        <w:separator/>
      </w:r>
    </w:p>
  </w:footnote>
  <w:footnote w:type="continuationSeparator" w:id="0">
    <w:p w:rsidR="00722A37" w:rsidRDefault="00722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DD" w:rsidRDefault="00FE49DD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0B8"/>
    <w:multiLevelType w:val="hybridMultilevel"/>
    <w:tmpl w:val="1E7A6DF0"/>
    <w:lvl w:ilvl="0" w:tplc="19FE7F3E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525F90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AA918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7EA1F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E2B3A4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C6EC00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D6E4C6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3424A6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4A2A98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7E21194"/>
    <w:multiLevelType w:val="hybridMultilevel"/>
    <w:tmpl w:val="2678422C"/>
    <w:lvl w:ilvl="0" w:tplc="034A66D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76E0DC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E6D0A2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6EAC38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986D7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E4E278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0EAD78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24B6B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E820E4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D8C207D"/>
    <w:multiLevelType w:val="hybridMultilevel"/>
    <w:tmpl w:val="150029B6"/>
    <w:lvl w:ilvl="0" w:tplc="A6245D3E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9CFFF8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8C67D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EC8184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708B36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2B1B0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2EBAA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8A491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C0EF46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E49DD"/>
    <w:rsid w:val="00026406"/>
    <w:rsid w:val="00061692"/>
    <w:rsid w:val="002D5E7A"/>
    <w:rsid w:val="002F2621"/>
    <w:rsid w:val="004B5404"/>
    <w:rsid w:val="005602D8"/>
    <w:rsid w:val="007061C0"/>
    <w:rsid w:val="00722A37"/>
    <w:rsid w:val="007F21FC"/>
    <w:rsid w:val="008140E2"/>
    <w:rsid w:val="00880902"/>
    <w:rsid w:val="009070FC"/>
    <w:rsid w:val="009E3AAE"/>
    <w:rsid w:val="00D70C41"/>
    <w:rsid w:val="00D73122"/>
    <w:rsid w:val="00D86E34"/>
    <w:rsid w:val="00E54487"/>
    <w:rsid w:val="00E66BB9"/>
    <w:rsid w:val="00EF177D"/>
    <w:rsid w:val="00F65475"/>
    <w:rsid w:val="00F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rFonts w:eastAsia="Times New Roman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paragraph" w:styleId="Tekstdymka">
    <w:name w:val="Balloon Text"/>
    <w:pPr>
      <w:widowControl w:val="0"/>
      <w:suppressAutoHyphens/>
    </w:pPr>
    <w:rPr>
      <w:rFonts w:ascii="Tahoma" w:hAnsi="Tahoma" w:cs="Arial Unicode MS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rFonts w:eastAsia="Times New Roman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paragraph" w:styleId="Tekstdymka">
    <w:name w:val="Balloon Text"/>
    <w:pPr>
      <w:widowControl w:val="0"/>
      <w:suppressAutoHyphens/>
    </w:pPr>
    <w:rPr>
      <w:rFonts w:ascii="Tahoma" w:hAnsi="Tahoma" w:cs="Arial Unicode MS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1219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Kalenska</dc:creator>
  <cp:lastModifiedBy>Julia Kalenska</cp:lastModifiedBy>
  <cp:revision>14</cp:revision>
  <cp:lastPrinted>2024-03-21T13:04:00Z</cp:lastPrinted>
  <dcterms:created xsi:type="dcterms:W3CDTF">2024-03-21T13:05:00Z</dcterms:created>
  <dcterms:modified xsi:type="dcterms:W3CDTF">2024-10-14T13:35:00Z</dcterms:modified>
</cp:coreProperties>
</file>