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70AFB" w14:textId="77777777" w:rsidR="00BC6116" w:rsidRPr="000332D0" w:rsidRDefault="00000000">
      <w:pPr>
        <w:pStyle w:val="Nagwek1"/>
        <w:rPr>
          <w:rFonts w:ascii="Arial" w:eastAsia="Arial" w:hAnsi="Arial" w:cs="Arial"/>
          <w:b/>
          <w:bCs/>
          <w:sz w:val="24"/>
          <w:szCs w:val="24"/>
          <w:lang w:val="pl-PL"/>
        </w:rPr>
      </w:pPr>
      <w:r w:rsidRPr="000332D0">
        <w:rPr>
          <w:rFonts w:ascii="Arial" w:hAnsi="Arial"/>
          <w:b/>
          <w:bCs/>
          <w:sz w:val="24"/>
          <w:szCs w:val="24"/>
          <w:lang w:val="pl-PL"/>
        </w:rPr>
        <w:t>KARTA KURSU</w:t>
      </w:r>
    </w:p>
    <w:p w14:paraId="78BCEDA3" w14:textId="77777777" w:rsidR="00BC6116" w:rsidRPr="000332D0" w:rsidRDefault="00BC6116">
      <w:pPr>
        <w:rPr>
          <w:rFonts w:ascii="Arial" w:eastAsia="Arial" w:hAnsi="Arial" w:cs="Arial"/>
          <w:b/>
          <w:bCs/>
          <w:lang w:val="pl-PL"/>
        </w:rPr>
      </w:pPr>
    </w:p>
    <w:p w14:paraId="02F5833D" w14:textId="77777777" w:rsidR="00BC6116" w:rsidRPr="000332D0" w:rsidRDefault="00000000">
      <w:pPr>
        <w:jc w:val="center"/>
        <w:rPr>
          <w:rFonts w:ascii="Arial" w:eastAsia="Arial" w:hAnsi="Arial" w:cs="Arial"/>
          <w:b/>
          <w:bCs/>
          <w:lang w:val="pl-PL"/>
        </w:rPr>
      </w:pPr>
      <w:r w:rsidRPr="000332D0">
        <w:rPr>
          <w:rFonts w:ascii="Arial" w:hAnsi="Arial"/>
          <w:b/>
          <w:bCs/>
          <w:lang w:val="pl-PL"/>
        </w:rPr>
        <w:t>rok akademicki 2024/2025</w:t>
      </w:r>
    </w:p>
    <w:p w14:paraId="1FB85E27" w14:textId="77777777" w:rsidR="00BC6116" w:rsidRPr="000332D0" w:rsidRDefault="00BC6116">
      <w:pPr>
        <w:rPr>
          <w:rFonts w:ascii="Arial" w:eastAsia="Arial" w:hAnsi="Arial" w:cs="Arial"/>
          <w:b/>
          <w:bCs/>
          <w:lang w:val="pl-PL"/>
        </w:rPr>
      </w:pPr>
    </w:p>
    <w:p w14:paraId="7F00D156" w14:textId="77777777" w:rsidR="00BC6116" w:rsidRPr="000332D0" w:rsidRDefault="00BC6116">
      <w:pPr>
        <w:rPr>
          <w:rFonts w:ascii="Arial" w:eastAsia="Arial" w:hAnsi="Arial" w:cs="Arial"/>
          <w:b/>
          <w:bCs/>
          <w:lang w:val="pl-PL"/>
        </w:rPr>
      </w:pPr>
    </w:p>
    <w:p w14:paraId="5D6BD8E9" w14:textId="77777777" w:rsidR="00BC6116" w:rsidRPr="000332D0" w:rsidRDefault="00BC6116">
      <w:pPr>
        <w:rPr>
          <w:rFonts w:ascii="Arial" w:eastAsia="Arial" w:hAnsi="Arial" w:cs="Arial"/>
          <w:b/>
          <w:bCs/>
          <w:lang w:val="pl-PL"/>
        </w:rPr>
      </w:pPr>
    </w:p>
    <w:p w14:paraId="0D6D487A" w14:textId="77777777" w:rsidR="00BC6116" w:rsidRPr="000332D0" w:rsidRDefault="00000000">
      <w:pPr>
        <w:rPr>
          <w:rFonts w:ascii="Arial" w:eastAsia="Arial" w:hAnsi="Arial" w:cs="Arial"/>
          <w:b/>
          <w:bCs/>
          <w:lang w:val="pl-PL"/>
        </w:rPr>
      </w:pPr>
      <w:r w:rsidRPr="000332D0">
        <w:rPr>
          <w:rFonts w:ascii="Arial" w:hAnsi="Arial"/>
          <w:b/>
          <w:bCs/>
          <w:lang w:val="pl-PL"/>
        </w:rPr>
        <w:t xml:space="preserve">Kierunek: </w:t>
      </w:r>
      <w:r w:rsidRPr="000332D0">
        <w:rPr>
          <w:rFonts w:ascii="Arial" w:hAnsi="Arial"/>
          <w:lang w:val="pl-PL"/>
        </w:rPr>
        <w:t>Psychologia</w:t>
      </w:r>
    </w:p>
    <w:p w14:paraId="34821E07" w14:textId="636FCFD8" w:rsidR="00BC6116" w:rsidRPr="000332D0" w:rsidRDefault="00000000">
      <w:pPr>
        <w:rPr>
          <w:rFonts w:ascii="Arial" w:eastAsia="Arial" w:hAnsi="Arial" w:cs="Arial"/>
          <w:b/>
          <w:bCs/>
          <w:lang w:val="pl-PL"/>
        </w:rPr>
      </w:pPr>
      <w:r w:rsidRPr="000332D0">
        <w:rPr>
          <w:rFonts w:ascii="Arial" w:hAnsi="Arial"/>
          <w:b/>
          <w:bCs/>
          <w:lang w:val="pl-PL"/>
        </w:rPr>
        <w:t>Tryb prowadzenia studiów:</w:t>
      </w:r>
      <w:r w:rsidRPr="000332D0">
        <w:rPr>
          <w:rFonts w:ascii="Arial" w:hAnsi="Arial"/>
          <w:lang w:val="pl-PL"/>
        </w:rPr>
        <w:t xml:space="preserve"> </w:t>
      </w:r>
      <w:r w:rsidR="00E90CEB" w:rsidRPr="000332D0">
        <w:rPr>
          <w:rFonts w:ascii="Arial" w:hAnsi="Arial"/>
          <w:lang w:val="pl-PL"/>
        </w:rPr>
        <w:t>nie</w:t>
      </w:r>
      <w:r w:rsidR="00761E2A" w:rsidRPr="000332D0">
        <w:rPr>
          <w:rFonts w:ascii="Arial" w:hAnsi="Arial"/>
          <w:lang w:val="pl-PL"/>
        </w:rPr>
        <w:t>stacjonarne</w:t>
      </w:r>
    </w:p>
    <w:p w14:paraId="7EC6C4BC" w14:textId="77777777" w:rsidR="00BC6116" w:rsidRPr="000332D0" w:rsidRDefault="00000000">
      <w:pPr>
        <w:rPr>
          <w:rFonts w:ascii="Arial" w:eastAsia="Arial" w:hAnsi="Arial" w:cs="Arial"/>
          <w:b/>
          <w:bCs/>
          <w:lang w:val="pl-PL"/>
        </w:rPr>
      </w:pPr>
      <w:r w:rsidRPr="000332D0">
        <w:rPr>
          <w:rFonts w:ascii="Arial" w:hAnsi="Arial"/>
          <w:b/>
          <w:bCs/>
          <w:lang w:val="pl-PL"/>
        </w:rPr>
        <w:t xml:space="preserve">Stopień: </w:t>
      </w:r>
      <w:r w:rsidRPr="000332D0">
        <w:rPr>
          <w:rFonts w:ascii="Arial" w:hAnsi="Arial"/>
          <w:lang w:val="pl-PL"/>
        </w:rPr>
        <w:t>studia</w:t>
      </w:r>
      <w:r w:rsidRPr="000332D0">
        <w:rPr>
          <w:rFonts w:ascii="Arial" w:hAnsi="Arial"/>
          <w:b/>
          <w:bCs/>
          <w:lang w:val="pl-PL"/>
        </w:rPr>
        <w:t xml:space="preserve"> </w:t>
      </w:r>
      <w:r w:rsidRPr="000332D0">
        <w:rPr>
          <w:rFonts w:ascii="Arial" w:hAnsi="Arial"/>
          <w:lang w:val="pl-PL"/>
        </w:rPr>
        <w:t>jednolite magisterskie</w:t>
      </w:r>
    </w:p>
    <w:p w14:paraId="2A766A77" w14:textId="7582AB49" w:rsidR="00BC6116" w:rsidRPr="000332D0" w:rsidRDefault="00000000">
      <w:pPr>
        <w:rPr>
          <w:rFonts w:ascii="Arial" w:eastAsia="Arial" w:hAnsi="Arial" w:cs="Arial"/>
          <w:lang w:val="pl-PL"/>
        </w:rPr>
      </w:pPr>
      <w:r w:rsidRPr="000332D0">
        <w:rPr>
          <w:rFonts w:ascii="Arial" w:hAnsi="Arial"/>
          <w:b/>
          <w:bCs/>
          <w:lang w:val="pl-PL"/>
        </w:rPr>
        <w:t xml:space="preserve">Rok: </w:t>
      </w:r>
      <w:r w:rsidR="000D7B85" w:rsidRPr="000332D0">
        <w:rPr>
          <w:rFonts w:ascii="Arial" w:hAnsi="Arial"/>
          <w:b/>
          <w:bCs/>
          <w:lang w:val="pl-PL"/>
        </w:rPr>
        <w:t>I</w:t>
      </w:r>
    </w:p>
    <w:p w14:paraId="1BDF2EF9" w14:textId="411E576B" w:rsidR="00BC6116" w:rsidRPr="000332D0" w:rsidRDefault="00000000">
      <w:pPr>
        <w:rPr>
          <w:rFonts w:ascii="Arial" w:eastAsia="Arial" w:hAnsi="Arial" w:cs="Arial"/>
          <w:sz w:val="22"/>
          <w:szCs w:val="22"/>
          <w:lang w:val="pl-PL"/>
        </w:rPr>
      </w:pPr>
      <w:r w:rsidRPr="000332D0">
        <w:rPr>
          <w:rFonts w:ascii="Arial" w:hAnsi="Arial"/>
          <w:b/>
          <w:bCs/>
          <w:lang w:val="pl-PL"/>
        </w:rPr>
        <w:t>Semestr:</w:t>
      </w:r>
      <w:r w:rsidR="000D7B85" w:rsidRPr="000332D0">
        <w:rPr>
          <w:rFonts w:ascii="Arial" w:hAnsi="Arial"/>
          <w:b/>
          <w:bCs/>
          <w:lang w:val="pl-PL"/>
        </w:rPr>
        <w:t xml:space="preserve"> zimowy</w:t>
      </w:r>
      <w:r w:rsidRPr="000332D0">
        <w:rPr>
          <w:rFonts w:ascii="Arial" w:hAnsi="Arial"/>
          <w:lang w:val="pl-PL"/>
        </w:rPr>
        <w:t xml:space="preserve"> (</w:t>
      </w:r>
      <w:r w:rsidR="000D7B85" w:rsidRPr="000332D0">
        <w:rPr>
          <w:rFonts w:ascii="Arial" w:hAnsi="Arial"/>
          <w:lang w:val="pl-PL"/>
        </w:rPr>
        <w:t>1</w:t>
      </w:r>
      <w:r w:rsidRPr="000332D0">
        <w:rPr>
          <w:rFonts w:ascii="Arial" w:hAnsi="Arial"/>
          <w:lang w:val="pl-PL"/>
        </w:rPr>
        <w:t>)</w:t>
      </w:r>
    </w:p>
    <w:p w14:paraId="5C19D4D5" w14:textId="77777777" w:rsidR="00BC6116" w:rsidRPr="000332D0" w:rsidRDefault="00BC6116">
      <w:pPr>
        <w:jc w:val="center"/>
        <w:rPr>
          <w:rFonts w:ascii="Arial" w:eastAsia="Arial" w:hAnsi="Arial" w:cs="Arial"/>
          <w:sz w:val="22"/>
          <w:szCs w:val="22"/>
          <w:lang w:val="pl-PL"/>
        </w:rPr>
      </w:pPr>
    </w:p>
    <w:p w14:paraId="6606C911" w14:textId="77777777" w:rsidR="00BC6116" w:rsidRPr="000332D0" w:rsidRDefault="00BC6116">
      <w:pPr>
        <w:jc w:val="center"/>
        <w:rPr>
          <w:rFonts w:ascii="Arial" w:eastAsia="Arial" w:hAnsi="Arial" w:cs="Arial"/>
          <w:sz w:val="22"/>
          <w:szCs w:val="22"/>
          <w:lang w:val="pl-PL"/>
        </w:rPr>
      </w:pPr>
    </w:p>
    <w:p w14:paraId="2D5C7B47" w14:textId="77777777" w:rsidR="00BC6116" w:rsidRPr="000332D0" w:rsidRDefault="00BC6116">
      <w:pPr>
        <w:jc w:val="center"/>
        <w:rPr>
          <w:rFonts w:ascii="Arial" w:eastAsia="Arial" w:hAnsi="Arial" w:cs="Arial"/>
          <w:sz w:val="22"/>
          <w:szCs w:val="22"/>
          <w:lang w:val="pl-PL"/>
        </w:rPr>
      </w:pPr>
    </w:p>
    <w:p w14:paraId="15DD04F2" w14:textId="77777777" w:rsidR="000D7B85" w:rsidRPr="000332D0" w:rsidRDefault="000D7B85" w:rsidP="000D7B85">
      <w:pPr>
        <w:pStyle w:val="Nagwek1"/>
        <w:rPr>
          <w:rFonts w:ascii="Arial" w:hAnsi="Arial" w:cs="Arial"/>
          <w:sz w:val="22"/>
          <w:lang w:val="pl-PL"/>
        </w:rPr>
      </w:pPr>
      <w:r w:rsidRPr="000332D0">
        <w:rPr>
          <w:rFonts w:ascii="Arial" w:hAnsi="Arial" w:cs="Arial"/>
          <w:b/>
          <w:bCs/>
          <w:sz w:val="24"/>
          <w:lang w:val="pl-PL"/>
        </w:rPr>
        <w:t>KARTA KURSU</w:t>
      </w:r>
    </w:p>
    <w:p w14:paraId="5B1379ED" w14:textId="77777777" w:rsidR="000D7B85" w:rsidRPr="000332D0" w:rsidRDefault="000D7B85" w:rsidP="000D7B85">
      <w:pPr>
        <w:jc w:val="center"/>
        <w:rPr>
          <w:rFonts w:ascii="Arial" w:hAnsi="Arial" w:cs="Arial"/>
          <w:sz w:val="22"/>
          <w:szCs w:val="14"/>
          <w:lang w:val="pl-PL"/>
        </w:rPr>
      </w:pPr>
    </w:p>
    <w:p w14:paraId="153953EA" w14:textId="77777777" w:rsidR="000D7B85" w:rsidRPr="000332D0" w:rsidRDefault="000D7B85" w:rsidP="000D7B85">
      <w:pPr>
        <w:jc w:val="center"/>
        <w:rPr>
          <w:rFonts w:ascii="Arial" w:hAnsi="Arial" w:cs="Arial"/>
          <w:sz w:val="22"/>
          <w:szCs w:val="14"/>
          <w:lang w:val="pl-PL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0D7B85" w:rsidRPr="000332D0" w14:paraId="4FC76CEC" w14:textId="77777777" w:rsidTr="00C94A44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5354F12D" w14:textId="77777777" w:rsidR="000D7B85" w:rsidRPr="000332D0" w:rsidRDefault="000D7B85" w:rsidP="00C94A44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7655" w:type="dxa"/>
            <w:vAlign w:val="center"/>
          </w:tcPr>
          <w:p w14:paraId="7CB53BE3" w14:textId="77777777" w:rsidR="000D7B85" w:rsidRPr="000332D0" w:rsidRDefault="000D7B85" w:rsidP="00C94A44">
            <w:pPr>
              <w:pStyle w:val="Zawartotabeli"/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Wprowadzenie do biopsychologii</w:t>
            </w:r>
          </w:p>
        </w:tc>
      </w:tr>
      <w:tr w:rsidR="000D7B85" w:rsidRPr="000332D0" w14:paraId="56D34D95" w14:textId="77777777" w:rsidTr="00C94A4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30AA8482" w14:textId="77777777" w:rsidR="000D7B85" w:rsidRPr="000332D0" w:rsidRDefault="000D7B85" w:rsidP="00C94A44">
            <w:pPr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8AA42D9" w14:textId="77777777" w:rsidR="000D7B85" w:rsidRPr="000332D0" w:rsidRDefault="000D7B85" w:rsidP="00C94A44">
            <w:pPr>
              <w:pStyle w:val="Zawartotabeli"/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  <w:proofErr w:type="spellStart"/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Introduction</w:t>
            </w:r>
            <w:proofErr w:type="spellEnd"/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 xml:space="preserve"> to </w:t>
            </w:r>
            <w:proofErr w:type="spellStart"/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biopsychology</w:t>
            </w:r>
            <w:proofErr w:type="spellEnd"/>
          </w:p>
        </w:tc>
      </w:tr>
    </w:tbl>
    <w:p w14:paraId="0354234D" w14:textId="77777777" w:rsidR="000D7B85" w:rsidRPr="000332D0" w:rsidRDefault="000D7B85" w:rsidP="000D7B85">
      <w:pPr>
        <w:jc w:val="center"/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0D7B85" w:rsidRPr="000332D0" w14:paraId="0D5F2663" w14:textId="77777777" w:rsidTr="00C94A44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DDAF01A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6339F8F3" w14:textId="6305B59A" w:rsidR="000D7B85" w:rsidRPr="000332D0" w:rsidRDefault="00E90CEB" w:rsidP="00E90CE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Dr hab. Marek Binder, prof. UJ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42107B83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Zespół dydaktyczny</w:t>
            </w:r>
          </w:p>
        </w:tc>
      </w:tr>
      <w:tr w:rsidR="000D7B85" w:rsidRPr="000332D0" w14:paraId="20D0E7E5" w14:textId="77777777" w:rsidTr="00C94A44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650569F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317BD26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0C014CC" w14:textId="2B2C589B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E90CEB" w:rsidRPr="000332D0">
              <w:rPr>
                <w:rFonts w:ascii="Arial" w:hAnsi="Arial" w:cs="Arial"/>
                <w:sz w:val="20"/>
                <w:szCs w:val="20"/>
              </w:rPr>
              <w:t>hab. Marek Binder</w:t>
            </w:r>
            <w:r w:rsidR="000B1F7C" w:rsidRPr="000332D0">
              <w:rPr>
                <w:rFonts w:ascii="Arial" w:hAnsi="Arial" w:cs="Arial"/>
                <w:sz w:val="20"/>
                <w:szCs w:val="20"/>
              </w:rPr>
              <w:t>, prof. U</w:t>
            </w:r>
            <w:r w:rsidR="00E90CEB" w:rsidRPr="000332D0">
              <w:rPr>
                <w:rFonts w:ascii="Arial" w:hAnsi="Arial" w:cs="Arial"/>
                <w:sz w:val="20"/>
                <w:szCs w:val="20"/>
              </w:rPr>
              <w:t>J</w:t>
            </w:r>
          </w:p>
          <w:p w14:paraId="43EAC694" w14:textId="0CDAF6D5" w:rsidR="000D7B85" w:rsidRPr="000332D0" w:rsidRDefault="00E90CEB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Mgr Beata Pacula-Leśniak</w:t>
            </w:r>
          </w:p>
        </w:tc>
      </w:tr>
      <w:tr w:rsidR="000D7B85" w:rsidRPr="000332D0" w14:paraId="49A43AB7" w14:textId="77777777" w:rsidTr="00C94A44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95D04A7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50882095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156CA86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D7B85" w:rsidRPr="000332D0" w14:paraId="1E2ABDE8" w14:textId="77777777" w:rsidTr="00C94A44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3C6D559F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497A981E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F2A8B30" w14:textId="77777777" w:rsidR="000D7B85" w:rsidRPr="000332D0" w:rsidRDefault="000D7B85" w:rsidP="00C94A44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8C41E5B" w14:textId="77777777" w:rsidR="000D7B85" w:rsidRPr="000332D0" w:rsidRDefault="000D7B85" w:rsidP="000D7B85">
      <w:pPr>
        <w:rPr>
          <w:rFonts w:ascii="Arial" w:hAnsi="Arial" w:cs="Arial"/>
          <w:sz w:val="22"/>
          <w:szCs w:val="16"/>
          <w:lang w:val="pl-PL"/>
        </w:rPr>
      </w:pPr>
    </w:p>
    <w:p w14:paraId="46CD8849" w14:textId="77777777" w:rsidR="000D7B85" w:rsidRPr="000332D0" w:rsidRDefault="000D7B85" w:rsidP="000D7B85">
      <w:pPr>
        <w:rPr>
          <w:rFonts w:ascii="Arial" w:hAnsi="Arial" w:cs="Arial"/>
          <w:sz w:val="22"/>
          <w:szCs w:val="16"/>
          <w:lang w:val="pl-PL"/>
        </w:rPr>
      </w:pPr>
      <w:r w:rsidRPr="000332D0">
        <w:rPr>
          <w:rFonts w:ascii="Arial" w:hAnsi="Arial" w:cs="Arial"/>
          <w:sz w:val="22"/>
          <w:szCs w:val="16"/>
          <w:lang w:val="pl-PL"/>
        </w:rPr>
        <w:t>Opis kursu (cele kształcenia)</w:t>
      </w:r>
    </w:p>
    <w:p w14:paraId="55F242B1" w14:textId="77777777" w:rsidR="000D7B85" w:rsidRPr="000332D0" w:rsidRDefault="000D7B85" w:rsidP="000D7B85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0D7B85" w:rsidRPr="000332D0" w14:paraId="66C62F45" w14:textId="77777777" w:rsidTr="00C94A44">
        <w:trPr>
          <w:trHeight w:val="1365"/>
        </w:trPr>
        <w:tc>
          <w:tcPr>
            <w:tcW w:w="9640" w:type="dxa"/>
          </w:tcPr>
          <w:p w14:paraId="49F568E7" w14:textId="77777777" w:rsidR="000D7B85" w:rsidRPr="000332D0" w:rsidRDefault="000D7B85" w:rsidP="00C94A44">
            <w:pPr>
              <w:pStyle w:val="Zwykytekst"/>
              <w:jc w:val="both"/>
              <w:rPr>
                <w:rFonts w:ascii="Arial" w:hAnsi="Arial" w:cs="Arial"/>
                <w:color w:val="FF0000"/>
                <w:sz w:val="22"/>
                <w:szCs w:val="16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>Celem kursu jest dostarczenie studentom podstawowej wiedzy dotyczącej biologicznych podstaw psychologii. Studenci zapoznani zostaną ze strukturą i funkcjami układu nerwowego, zarówno w mikro (budowa i działanie neuronów oraz komórek glejowych), jak i makroskali (anatomia i fizjologia poszczególnych części ośrodkowego układu nerwowego). Omówione zostaną układy sensoryczne: czucia somatycznego, czucia równowagi, wzrokowy, słuchowy, czucia bólu i zmysłów chemicznych. Przedstawione również zostaną podstawowe metody badania czynności i organizacji funkcjonalnej mózgu.</w:t>
            </w:r>
          </w:p>
        </w:tc>
      </w:tr>
    </w:tbl>
    <w:p w14:paraId="5C106399" w14:textId="77777777" w:rsidR="000D7B85" w:rsidRPr="000332D0" w:rsidRDefault="000D7B85" w:rsidP="000D7B85">
      <w:pPr>
        <w:rPr>
          <w:rFonts w:ascii="Arial" w:hAnsi="Arial" w:cs="Arial"/>
          <w:sz w:val="22"/>
          <w:szCs w:val="16"/>
          <w:lang w:val="pl-PL"/>
        </w:rPr>
      </w:pPr>
    </w:p>
    <w:p w14:paraId="7BC9D63F" w14:textId="77777777" w:rsidR="000D7B85" w:rsidRPr="000332D0" w:rsidRDefault="000D7B85" w:rsidP="000D7B85">
      <w:pPr>
        <w:rPr>
          <w:rFonts w:ascii="Arial" w:hAnsi="Arial" w:cs="Arial"/>
          <w:sz w:val="22"/>
          <w:szCs w:val="16"/>
          <w:lang w:val="pl-PL"/>
        </w:rPr>
      </w:pPr>
    </w:p>
    <w:p w14:paraId="092D1DC9" w14:textId="77777777" w:rsidR="000D7B85" w:rsidRPr="000332D0" w:rsidRDefault="000D7B85" w:rsidP="000D7B85">
      <w:pPr>
        <w:rPr>
          <w:rFonts w:ascii="Arial" w:hAnsi="Arial" w:cs="Arial"/>
          <w:color w:val="FF0000"/>
          <w:sz w:val="22"/>
          <w:szCs w:val="16"/>
          <w:lang w:val="pl-PL"/>
        </w:rPr>
      </w:pPr>
      <w:r w:rsidRPr="000332D0">
        <w:rPr>
          <w:rFonts w:ascii="Arial" w:hAnsi="Arial" w:cs="Arial"/>
          <w:sz w:val="22"/>
          <w:szCs w:val="16"/>
          <w:lang w:val="pl-PL"/>
        </w:rPr>
        <w:t xml:space="preserve">Warunki wstępne </w:t>
      </w:r>
    </w:p>
    <w:p w14:paraId="22DC54E7" w14:textId="77777777" w:rsidR="000D7B85" w:rsidRPr="000332D0" w:rsidRDefault="000D7B85" w:rsidP="000D7B85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0D7B85" w:rsidRPr="000332D0" w14:paraId="6767AB4F" w14:textId="77777777" w:rsidTr="000B1F7C">
        <w:trPr>
          <w:trHeight w:val="529"/>
        </w:trPr>
        <w:tc>
          <w:tcPr>
            <w:tcW w:w="1941" w:type="dxa"/>
            <w:shd w:val="clear" w:color="auto" w:fill="DBE5F1"/>
            <w:vAlign w:val="center"/>
          </w:tcPr>
          <w:p w14:paraId="79B1F430" w14:textId="77777777" w:rsidR="000D7B85" w:rsidRPr="000332D0" w:rsidRDefault="000D7B85" w:rsidP="00C94A4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Wiedza</w:t>
            </w:r>
          </w:p>
        </w:tc>
        <w:tc>
          <w:tcPr>
            <w:tcW w:w="7699" w:type="dxa"/>
            <w:vAlign w:val="center"/>
          </w:tcPr>
          <w:p w14:paraId="3AF1C036" w14:textId="77777777" w:rsidR="000D7B85" w:rsidRPr="000332D0" w:rsidRDefault="000D7B85" w:rsidP="00C94A4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D7B85" w:rsidRPr="000332D0" w14:paraId="0ED46A43" w14:textId="77777777" w:rsidTr="000B1F7C">
        <w:trPr>
          <w:trHeight w:val="529"/>
        </w:trPr>
        <w:tc>
          <w:tcPr>
            <w:tcW w:w="1941" w:type="dxa"/>
            <w:shd w:val="clear" w:color="auto" w:fill="DBE5F1"/>
            <w:vAlign w:val="center"/>
          </w:tcPr>
          <w:p w14:paraId="0F23F1C9" w14:textId="77777777" w:rsidR="000D7B85" w:rsidRPr="000332D0" w:rsidRDefault="000D7B85" w:rsidP="00C94A4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0FF57B3" w14:textId="77777777" w:rsidR="000D7B85" w:rsidRPr="000332D0" w:rsidRDefault="000D7B85" w:rsidP="00C94A4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0D7B85" w:rsidRPr="000332D0" w14:paraId="484813B7" w14:textId="77777777" w:rsidTr="000B1F7C">
        <w:trPr>
          <w:trHeight w:val="529"/>
        </w:trPr>
        <w:tc>
          <w:tcPr>
            <w:tcW w:w="1941" w:type="dxa"/>
            <w:shd w:val="clear" w:color="auto" w:fill="DBE5F1"/>
            <w:vAlign w:val="center"/>
          </w:tcPr>
          <w:p w14:paraId="05FD461D" w14:textId="77777777" w:rsidR="000D7B85" w:rsidRPr="000332D0" w:rsidRDefault="000D7B85" w:rsidP="00C94A4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Kursy</w:t>
            </w:r>
          </w:p>
        </w:tc>
        <w:tc>
          <w:tcPr>
            <w:tcW w:w="7699" w:type="dxa"/>
            <w:vAlign w:val="center"/>
          </w:tcPr>
          <w:p w14:paraId="62D2B3C9" w14:textId="77777777" w:rsidR="000D7B85" w:rsidRPr="000332D0" w:rsidRDefault="000D7B85" w:rsidP="00C94A4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0292A53" w14:textId="77777777" w:rsidR="000D7B85" w:rsidRPr="000332D0" w:rsidRDefault="000D7B85" w:rsidP="000D7B85">
      <w:pPr>
        <w:rPr>
          <w:rFonts w:ascii="Arial" w:hAnsi="Arial" w:cs="Arial"/>
          <w:sz w:val="22"/>
          <w:szCs w:val="14"/>
          <w:lang w:val="pl-PL"/>
        </w:rPr>
      </w:pPr>
    </w:p>
    <w:p w14:paraId="164979A3" w14:textId="77777777" w:rsidR="000D7B85" w:rsidRPr="000332D0" w:rsidRDefault="000D7B85" w:rsidP="000D7B85">
      <w:pPr>
        <w:rPr>
          <w:rFonts w:ascii="Arial" w:hAnsi="Arial" w:cs="Arial"/>
          <w:sz w:val="22"/>
          <w:szCs w:val="14"/>
          <w:lang w:val="pl-PL"/>
        </w:rPr>
      </w:pPr>
    </w:p>
    <w:p w14:paraId="7D2E61F2" w14:textId="77777777" w:rsidR="00BC6116" w:rsidRPr="000332D0" w:rsidRDefault="00BC6116">
      <w:pPr>
        <w:rPr>
          <w:rFonts w:ascii="Arial" w:eastAsia="Arial" w:hAnsi="Arial" w:cs="Arial"/>
          <w:sz w:val="22"/>
          <w:szCs w:val="22"/>
          <w:lang w:val="pl-PL"/>
        </w:rPr>
      </w:pPr>
    </w:p>
    <w:p w14:paraId="77708862" w14:textId="77777777" w:rsidR="00BC6116" w:rsidRPr="000332D0" w:rsidRDefault="00BC6116">
      <w:pPr>
        <w:rPr>
          <w:rFonts w:ascii="Arial" w:eastAsia="Arial" w:hAnsi="Arial" w:cs="Arial"/>
          <w:sz w:val="22"/>
          <w:szCs w:val="22"/>
          <w:lang w:val="pl-PL"/>
        </w:rPr>
      </w:pPr>
    </w:p>
    <w:p w14:paraId="332D0107" w14:textId="77777777" w:rsidR="00BC6116" w:rsidRPr="000332D0" w:rsidRDefault="00000000">
      <w:pPr>
        <w:rPr>
          <w:lang w:val="pl-PL"/>
        </w:rPr>
      </w:pPr>
      <w:r w:rsidRPr="000332D0">
        <w:rPr>
          <w:rFonts w:ascii="Arial Unicode MS" w:hAnsi="Arial Unicode MS"/>
          <w:sz w:val="22"/>
          <w:szCs w:val="22"/>
          <w:lang w:val="pl-PL"/>
        </w:rPr>
        <w:br w:type="page"/>
      </w:r>
    </w:p>
    <w:p w14:paraId="7F4C1449" w14:textId="59A01B87" w:rsidR="00D80A4A" w:rsidRPr="000332D0" w:rsidRDefault="00D80A4A" w:rsidP="00761E2A">
      <w:pPr>
        <w:tabs>
          <w:tab w:val="center" w:pos="4816"/>
        </w:tabs>
        <w:rPr>
          <w:rFonts w:ascii="Arial" w:hAnsi="Arial" w:cs="Arial"/>
          <w:sz w:val="22"/>
          <w:szCs w:val="16"/>
          <w:lang w:val="pl-PL"/>
        </w:rPr>
      </w:pPr>
      <w:r w:rsidRPr="000332D0">
        <w:rPr>
          <w:rFonts w:ascii="Arial" w:hAnsi="Arial" w:cs="Arial"/>
          <w:sz w:val="22"/>
          <w:szCs w:val="16"/>
          <w:lang w:val="pl-PL"/>
        </w:rPr>
        <w:lastRenderedPageBreak/>
        <w:t>Efekty uczenia się</w:t>
      </w:r>
    </w:p>
    <w:p w14:paraId="24B33373" w14:textId="77777777" w:rsidR="00D80A4A" w:rsidRPr="000332D0" w:rsidRDefault="00D80A4A" w:rsidP="00D80A4A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6026"/>
        <w:gridCol w:w="1635"/>
      </w:tblGrid>
      <w:tr w:rsidR="00D80A4A" w:rsidRPr="000332D0" w14:paraId="12631BDE" w14:textId="77777777" w:rsidTr="00815A87">
        <w:trPr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09C9913B" w14:textId="77777777" w:rsidR="00D80A4A" w:rsidRPr="000332D0" w:rsidRDefault="00D80A4A" w:rsidP="00815A8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Wiedza</w:t>
            </w:r>
          </w:p>
        </w:tc>
        <w:tc>
          <w:tcPr>
            <w:tcW w:w="6026" w:type="dxa"/>
            <w:shd w:val="clear" w:color="auto" w:fill="DBE5F1"/>
            <w:vAlign w:val="center"/>
          </w:tcPr>
          <w:p w14:paraId="14D53EBB" w14:textId="77777777" w:rsidR="00D80A4A" w:rsidRPr="000332D0" w:rsidRDefault="00D80A4A" w:rsidP="00C25BD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Efekt uczenia się dla kursu</w:t>
            </w:r>
          </w:p>
        </w:tc>
        <w:tc>
          <w:tcPr>
            <w:tcW w:w="1635" w:type="dxa"/>
            <w:shd w:val="clear" w:color="auto" w:fill="DBE5F1"/>
            <w:vAlign w:val="center"/>
          </w:tcPr>
          <w:p w14:paraId="53D44B8C" w14:textId="77777777" w:rsidR="00D80A4A" w:rsidRPr="000332D0" w:rsidRDefault="00D80A4A" w:rsidP="00E90CE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Odniesienie do efektów kierunkowych</w:t>
            </w:r>
          </w:p>
        </w:tc>
      </w:tr>
      <w:tr w:rsidR="00D80A4A" w:rsidRPr="000332D0" w14:paraId="6A85DBCB" w14:textId="77777777" w:rsidTr="00815A87">
        <w:trPr>
          <w:trHeight w:val="279"/>
        </w:trPr>
        <w:tc>
          <w:tcPr>
            <w:tcW w:w="1979" w:type="dxa"/>
            <w:vMerge/>
          </w:tcPr>
          <w:p w14:paraId="7F30DD99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6" w:type="dxa"/>
          </w:tcPr>
          <w:p w14:paraId="10B24181" w14:textId="77777777" w:rsidR="00D80A4A" w:rsidRPr="000332D0" w:rsidRDefault="00D80A4A" w:rsidP="00C25BD2">
            <w:pPr>
              <w:pStyle w:val="Zwykytekst"/>
              <w:spacing w:before="120" w:after="120"/>
              <w:jc w:val="both"/>
              <w:rPr>
                <w:rFonts w:ascii="Arial" w:hAnsi="Arial" w:cs="Arial"/>
              </w:rPr>
            </w:pPr>
            <w:r w:rsidRPr="000332D0">
              <w:rPr>
                <w:rFonts w:ascii="Arial" w:hAnsi="Arial" w:cs="Arial"/>
              </w:rPr>
              <w:t>W_1 Rozumie potrzebę uwzględniania osiągnięć nauk biomedycznych dla pełnego wyjaśniania mechanizmów prawidłowych i zaburzonych form funkcjonowania psychicznego człowieka.</w:t>
            </w:r>
          </w:p>
        </w:tc>
        <w:tc>
          <w:tcPr>
            <w:tcW w:w="1635" w:type="dxa"/>
          </w:tcPr>
          <w:p w14:paraId="756DC999" w14:textId="77777777" w:rsidR="00E90CEB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K_W01,</w:t>
            </w:r>
          </w:p>
          <w:p w14:paraId="21879C5A" w14:textId="4E56DD1F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K_W11</w:t>
            </w:r>
          </w:p>
        </w:tc>
      </w:tr>
      <w:tr w:rsidR="00D80A4A" w:rsidRPr="000332D0" w14:paraId="0D8E8DC7" w14:textId="77777777" w:rsidTr="00815A87">
        <w:trPr>
          <w:trHeight w:val="279"/>
        </w:trPr>
        <w:tc>
          <w:tcPr>
            <w:tcW w:w="1979" w:type="dxa"/>
            <w:vMerge/>
          </w:tcPr>
          <w:p w14:paraId="2C4DF64E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6" w:type="dxa"/>
          </w:tcPr>
          <w:p w14:paraId="45EED5F8" w14:textId="7EFA2D2E" w:rsidR="00D80A4A" w:rsidRPr="000332D0" w:rsidRDefault="00D80A4A" w:rsidP="00C25BD2">
            <w:pPr>
              <w:pStyle w:val="Zwykytekst"/>
              <w:spacing w:before="120" w:after="120"/>
              <w:jc w:val="both"/>
              <w:rPr>
                <w:rFonts w:ascii="Arial" w:hAnsi="Arial" w:cs="Arial"/>
              </w:rPr>
            </w:pPr>
            <w:r w:rsidRPr="000332D0">
              <w:rPr>
                <w:rFonts w:ascii="Arial" w:hAnsi="Arial" w:cs="Arial"/>
              </w:rPr>
              <w:t xml:space="preserve">W_2 Ma </w:t>
            </w:r>
            <w:r w:rsidR="00C25BD2" w:rsidRPr="000332D0">
              <w:rPr>
                <w:rFonts w:ascii="Arial" w:hAnsi="Arial" w:cs="Arial"/>
              </w:rPr>
              <w:t xml:space="preserve">podstawową </w:t>
            </w:r>
            <w:r w:rsidRPr="000332D0">
              <w:rPr>
                <w:rFonts w:ascii="Arial" w:hAnsi="Arial" w:cs="Arial"/>
              </w:rPr>
              <w:t>wiedzę o głównych strukturach i funkcjach układu nerwowego.</w:t>
            </w:r>
          </w:p>
        </w:tc>
        <w:tc>
          <w:tcPr>
            <w:tcW w:w="1635" w:type="dxa"/>
          </w:tcPr>
          <w:p w14:paraId="76935771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K_W11</w:t>
            </w:r>
          </w:p>
        </w:tc>
      </w:tr>
      <w:tr w:rsidR="00D80A4A" w:rsidRPr="000332D0" w14:paraId="4A137F83" w14:textId="77777777" w:rsidTr="00815A87">
        <w:trPr>
          <w:trHeight w:val="279"/>
        </w:trPr>
        <w:tc>
          <w:tcPr>
            <w:tcW w:w="1979" w:type="dxa"/>
            <w:vMerge/>
          </w:tcPr>
          <w:p w14:paraId="30E1CB5C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6" w:type="dxa"/>
          </w:tcPr>
          <w:p w14:paraId="61434783" w14:textId="77777777" w:rsidR="00D80A4A" w:rsidRPr="000332D0" w:rsidRDefault="00D80A4A" w:rsidP="00C25BD2">
            <w:pPr>
              <w:pStyle w:val="Zwykytekst"/>
              <w:spacing w:before="120" w:after="120"/>
              <w:jc w:val="both"/>
              <w:rPr>
                <w:rFonts w:ascii="Arial" w:hAnsi="Arial" w:cs="Arial"/>
              </w:rPr>
            </w:pPr>
            <w:r w:rsidRPr="000332D0">
              <w:rPr>
                <w:rFonts w:ascii="Arial" w:hAnsi="Arial" w:cs="Arial"/>
              </w:rPr>
              <w:t>W_3 Zna zastosowania i ograniczenia podstawowych metod przyżyciowego obrazowania struktury i funkcji układu nerwowego.</w:t>
            </w:r>
          </w:p>
        </w:tc>
        <w:tc>
          <w:tcPr>
            <w:tcW w:w="1635" w:type="dxa"/>
          </w:tcPr>
          <w:p w14:paraId="6D1B442E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K_W11</w:t>
            </w:r>
          </w:p>
        </w:tc>
      </w:tr>
      <w:tr w:rsidR="00D80A4A" w:rsidRPr="000332D0" w14:paraId="381D19A6" w14:textId="77777777" w:rsidTr="00815A87">
        <w:trPr>
          <w:trHeight w:val="279"/>
        </w:trPr>
        <w:tc>
          <w:tcPr>
            <w:tcW w:w="1979" w:type="dxa"/>
            <w:vMerge/>
          </w:tcPr>
          <w:p w14:paraId="690FA685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6" w:type="dxa"/>
          </w:tcPr>
          <w:p w14:paraId="187425AB" w14:textId="77777777" w:rsidR="00D80A4A" w:rsidRPr="000332D0" w:rsidRDefault="00D80A4A" w:rsidP="00C25BD2">
            <w:pPr>
              <w:pStyle w:val="Zwykytekst"/>
              <w:spacing w:before="120" w:after="120"/>
              <w:jc w:val="both"/>
              <w:rPr>
                <w:rFonts w:ascii="Arial" w:hAnsi="Arial" w:cs="Arial"/>
              </w:rPr>
            </w:pPr>
            <w:r w:rsidRPr="000332D0">
              <w:rPr>
                <w:rFonts w:ascii="Arial" w:hAnsi="Arial" w:cs="Arial"/>
              </w:rPr>
              <w:t>W_4 Zna neurofizjologiczne mechanizmy rejestracji bodźców zmysłowych przez komórki receptorowe i transmisji neuronalnej generowanych przez nie sygnałów.</w:t>
            </w:r>
          </w:p>
        </w:tc>
        <w:tc>
          <w:tcPr>
            <w:tcW w:w="1635" w:type="dxa"/>
          </w:tcPr>
          <w:p w14:paraId="3AD5D36F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K_W11</w:t>
            </w:r>
          </w:p>
        </w:tc>
      </w:tr>
      <w:tr w:rsidR="00D80A4A" w:rsidRPr="000332D0" w14:paraId="49B91220" w14:textId="77777777" w:rsidTr="00815A87">
        <w:trPr>
          <w:trHeight w:val="279"/>
        </w:trPr>
        <w:tc>
          <w:tcPr>
            <w:tcW w:w="1979" w:type="dxa"/>
            <w:vMerge/>
          </w:tcPr>
          <w:p w14:paraId="4F6DC45A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6" w:type="dxa"/>
          </w:tcPr>
          <w:p w14:paraId="4112A2BD" w14:textId="77777777" w:rsidR="00D80A4A" w:rsidRPr="000332D0" w:rsidRDefault="00D80A4A" w:rsidP="00C25BD2">
            <w:pPr>
              <w:pStyle w:val="Zwykytekst"/>
              <w:spacing w:before="120" w:after="120"/>
              <w:jc w:val="both"/>
              <w:rPr>
                <w:rFonts w:ascii="Arial" w:hAnsi="Arial" w:cs="Arial"/>
              </w:rPr>
            </w:pPr>
            <w:r w:rsidRPr="000332D0">
              <w:rPr>
                <w:rFonts w:ascii="Arial" w:hAnsi="Arial" w:cs="Arial"/>
              </w:rPr>
              <w:t>W_5 Zna zasady budowy i organizacji funkcjonalnej układów sensorycznych człowieka.</w:t>
            </w:r>
          </w:p>
        </w:tc>
        <w:tc>
          <w:tcPr>
            <w:tcW w:w="1635" w:type="dxa"/>
          </w:tcPr>
          <w:p w14:paraId="02F9F1AC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K_W11</w:t>
            </w:r>
          </w:p>
        </w:tc>
      </w:tr>
    </w:tbl>
    <w:p w14:paraId="5BF929C5" w14:textId="77777777" w:rsidR="00D80A4A" w:rsidRPr="000332D0" w:rsidRDefault="00D80A4A" w:rsidP="00D80A4A">
      <w:pPr>
        <w:rPr>
          <w:rFonts w:ascii="Arial" w:hAnsi="Arial" w:cs="Arial"/>
          <w:sz w:val="22"/>
          <w:szCs w:val="16"/>
          <w:lang w:val="pl-PL"/>
        </w:rPr>
      </w:pPr>
    </w:p>
    <w:p w14:paraId="00C45ABD" w14:textId="77777777" w:rsidR="00D80A4A" w:rsidRPr="000332D0" w:rsidRDefault="00D80A4A" w:rsidP="00D80A4A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020"/>
        <w:gridCol w:w="1635"/>
      </w:tblGrid>
      <w:tr w:rsidR="00D80A4A" w:rsidRPr="000332D0" w14:paraId="7209EFAC" w14:textId="77777777" w:rsidTr="00815A8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7D9B4EB" w14:textId="77777777" w:rsidR="00D80A4A" w:rsidRPr="000332D0" w:rsidRDefault="00D80A4A" w:rsidP="00815A8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Umiejętności</w:t>
            </w:r>
          </w:p>
        </w:tc>
        <w:tc>
          <w:tcPr>
            <w:tcW w:w="6020" w:type="dxa"/>
            <w:shd w:val="clear" w:color="auto" w:fill="DBE5F1"/>
            <w:vAlign w:val="center"/>
          </w:tcPr>
          <w:p w14:paraId="45FE4DF3" w14:textId="77777777" w:rsidR="00D80A4A" w:rsidRPr="000332D0" w:rsidRDefault="00D80A4A" w:rsidP="00C25BD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Efekt uczenia się dla kursu</w:t>
            </w:r>
          </w:p>
        </w:tc>
        <w:tc>
          <w:tcPr>
            <w:tcW w:w="1635" w:type="dxa"/>
            <w:shd w:val="clear" w:color="auto" w:fill="DBE5F1"/>
            <w:vAlign w:val="center"/>
          </w:tcPr>
          <w:p w14:paraId="4801398F" w14:textId="77777777" w:rsidR="00D80A4A" w:rsidRPr="000332D0" w:rsidRDefault="00D80A4A" w:rsidP="00E90CE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Odniesienie do efektów kierunkowych</w:t>
            </w:r>
          </w:p>
        </w:tc>
      </w:tr>
      <w:tr w:rsidR="00D80A4A" w:rsidRPr="000332D0" w14:paraId="13C43CEF" w14:textId="77777777" w:rsidTr="00815A87">
        <w:trPr>
          <w:cantSplit/>
          <w:trHeight w:val="437"/>
        </w:trPr>
        <w:tc>
          <w:tcPr>
            <w:tcW w:w="1985" w:type="dxa"/>
            <w:vMerge/>
          </w:tcPr>
          <w:p w14:paraId="023C99B1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0" w:type="dxa"/>
          </w:tcPr>
          <w:p w14:paraId="69E0C6AF" w14:textId="20AB5B3E" w:rsidR="00D80A4A" w:rsidRPr="000332D0" w:rsidRDefault="0035669F" w:rsidP="00C25B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="00D80A4A" w:rsidRPr="000332D0">
              <w:rPr>
                <w:rFonts w:ascii="Arial" w:hAnsi="Arial" w:cs="Arial"/>
                <w:sz w:val="20"/>
                <w:szCs w:val="20"/>
                <w:lang w:val="pl-PL"/>
              </w:rPr>
              <w:t>_1 Potrafi korzystać z literatury naukowej z biopsychologii.</w:t>
            </w:r>
          </w:p>
        </w:tc>
        <w:tc>
          <w:tcPr>
            <w:tcW w:w="1635" w:type="dxa"/>
          </w:tcPr>
          <w:p w14:paraId="6F3307EF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K_U02</w:t>
            </w:r>
          </w:p>
        </w:tc>
      </w:tr>
      <w:tr w:rsidR="00D80A4A" w:rsidRPr="000332D0" w14:paraId="324D1F48" w14:textId="77777777" w:rsidTr="00815A87">
        <w:trPr>
          <w:cantSplit/>
          <w:trHeight w:val="437"/>
        </w:trPr>
        <w:tc>
          <w:tcPr>
            <w:tcW w:w="1985" w:type="dxa"/>
            <w:vMerge/>
          </w:tcPr>
          <w:p w14:paraId="6A625FE2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0" w:type="dxa"/>
          </w:tcPr>
          <w:p w14:paraId="5B0550BE" w14:textId="4662E90C" w:rsidR="00D80A4A" w:rsidRPr="000332D0" w:rsidRDefault="0035669F" w:rsidP="00C25B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="00D80A4A" w:rsidRPr="000332D0">
              <w:rPr>
                <w:rFonts w:ascii="Arial" w:hAnsi="Arial" w:cs="Arial"/>
                <w:sz w:val="20"/>
                <w:szCs w:val="20"/>
                <w:lang w:val="pl-PL"/>
              </w:rPr>
              <w:t>_2 Umie opisać i wyjaśnić neurofizjologiczne podstawy procesów spostrzegania.</w:t>
            </w:r>
          </w:p>
        </w:tc>
        <w:tc>
          <w:tcPr>
            <w:tcW w:w="1635" w:type="dxa"/>
          </w:tcPr>
          <w:p w14:paraId="75F77B96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K_U04</w:t>
            </w:r>
          </w:p>
        </w:tc>
      </w:tr>
      <w:tr w:rsidR="00D80A4A" w:rsidRPr="000332D0" w14:paraId="630506BA" w14:textId="77777777" w:rsidTr="00815A87">
        <w:trPr>
          <w:cantSplit/>
          <w:trHeight w:val="437"/>
        </w:trPr>
        <w:tc>
          <w:tcPr>
            <w:tcW w:w="1985" w:type="dxa"/>
            <w:vMerge/>
          </w:tcPr>
          <w:p w14:paraId="53B5D550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0" w:type="dxa"/>
          </w:tcPr>
          <w:p w14:paraId="01C534D5" w14:textId="3D0EF152" w:rsidR="00D80A4A" w:rsidRPr="000332D0" w:rsidRDefault="0035669F" w:rsidP="00C25B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U</w:t>
            </w:r>
            <w:r w:rsidR="00D80A4A" w:rsidRPr="000332D0">
              <w:rPr>
                <w:rFonts w:ascii="Arial" w:hAnsi="Arial" w:cs="Arial"/>
                <w:sz w:val="20"/>
                <w:szCs w:val="20"/>
                <w:lang w:val="pl-PL"/>
              </w:rPr>
              <w:t>_3 Potrafi scharakteryzować poziomy organizacji układu nerwowego i mózgowych mechanizmów zjawisk psychicznych.</w:t>
            </w:r>
          </w:p>
        </w:tc>
        <w:tc>
          <w:tcPr>
            <w:tcW w:w="1635" w:type="dxa"/>
          </w:tcPr>
          <w:p w14:paraId="05888FE5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K_U06</w:t>
            </w:r>
          </w:p>
        </w:tc>
      </w:tr>
    </w:tbl>
    <w:p w14:paraId="52E009CB" w14:textId="77777777" w:rsidR="00D80A4A" w:rsidRPr="000332D0" w:rsidRDefault="00D80A4A" w:rsidP="00D80A4A">
      <w:pPr>
        <w:rPr>
          <w:rFonts w:ascii="Arial" w:hAnsi="Arial" w:cs="Arial"/>
          <w:sz w:val="22"/>
          <w:szCs w:val="16"/>
          <w:lang w:val="pl-PL"/>
        </w:rPr>
      </w:pPr>
    </w:p>
    <w:p w14:paraId="77E48171" w14:textId="77777777" w:rsidR="00D80A4A" w:rsidRPr="000332D0" w:rsidRDefault="00D80A4A" w:rsidP="00D80A4A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020"/>
        <w:gridCol w:w="1635"/>
      </w:tblGrid>
      <w:tr w:rsidR="00D80A4A" w:rsidRPr="000332D0" w14:paraId="7AC52A4A" w14:textId="77777777" w:rsidTr="00815A8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446BDF2" w14:textId="77777777" w:rsidR="00D80A4A" w:rsidRPr="000332D0" w:rsidRDefault="00D80A4A" w:rsidP="00815A87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0" w:name="_Hlk115538121"/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Kompetencje</w:t>
            </w:r>
          </w:p>
        </w:tc>
        <w:tc>
          <w:tcPr>
            <w:tcW w:w="6020" w:type="dxa"/>
            <w:shd w:val="clear" w:color="auto" w:fill="DBE5F1"/>
            <w:vAlign w:val="center"/>
          </w:tcPr>
          <w:p w14:paraId="78F1A3FC" w14:textId="77777777" w:rsidR="00D80A4A" w:rsidRPr="000332D0" w:rsidRDefault="00D80A4A" w:rsidP="00C25BD2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Efekt uczenia się dla kursu</w:t>
            </w:r>
          </w:p>
        </w:tc>
        <w:tc>
          <w:tcPr>
            <w:tcW w:w="1635" w:type="dxa"/>
            <w:shd w:val="clear" w:color="auto" w:fill="DBE5F1"/>
            <w:vAlign w:val="center"/>
          </w:tcPr>
          <w:p w14:paraId="692CE7CA" w14:textId="77777777" w:rsidR="00D80A4A" w:rsidRPr="000332D0" w:rsidRDefault="00D80A4A" w:rsidP="00E90CEB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Odniesienie do efektów kierunkowych</w:t>
            </w:r>
          </w:p>
        </w:tc>
      </w:tr>
      <w:tr w:rsidR="00D80A4A" w:rsidRPr="000332D0" w14:paraId="4F665BD1" w14:textId="77777777" w:rsidTr="00815A87">
        <w:trPr>
          <w:cantSplit/>
          <w:trHeight w:val="283"/>
        </w:trPr>
        <w:tc>
          <w:tcPr>
            <w:tcW w:w="1985" w:type="dxa"/>
            <w:vMerge/>
          </w:tcPr>
          <w:p w14:paraId="78F44706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0" w:type="dxa"/>
          </w:tcPr>
          <w:p w14:paraId="4E55B1FB" w14:textId="77777777" w:rsidR="00D80A4A" w:rsidRPr="000332D0" w:rsidRDefault="00D80A4A" w:rsidP="00C25B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K_1 Uznaje znaczenie współpracy psychologów ze specjalistami z nauk biomedycznych dla rozwoju wiedzy naukowej o mechanizmach kierowania zachowaniem i dla skuteczności praktycznej działalności psychologów.</w:t>
            </w:r>
          </w:p>
        </w:tc>
        <w:tc>
          <w:tcPr>
            <w:tcW w:w="1635" w:type="dxa"/>
          </w:tcPr>
          <w:p w14:paraId="4899CD50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K_K02</w:t>
            </w:r>
          </w:p>
        </w:tc>
      </w:tr>
      <w:tr w:rsidR="00D80A4A" w:rsidRPr="000332D0" w14:paraId="53473EF5" w14:textId="77777777" w:rsidTr="00815A87">
        <w:trPr>
          <w:cantSplit/>
          <w:trHeight w:val="283"/>
        </w:trPr>
        <w:tc>
          <w:tcPr>
            <w:tcW w:w="1985" w:type="dxa"/>
            <w:vMerge/>
          </w:tcPr>
          <w:p w14:paraId="24DD2E07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0" w:type="dxa"/>
          </w:tcPr>
          <w:p w14:paraId="543B98DC" w14:textId="77777777" w:rsidR="00D80A4A" w:rsidRPr="000332D0" w:rsidRDefault="00D80A4A" w:rsidP="00C25B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K_2 Jest gotowy do podejmowania dalszego kształcenia i samokształcenia z zakresu biopsychologii i neuropsychologii.</w:t>
            </w:r>
          </w:p>
        </w:tc>
        <w:tc>
          <w:tcPr>
            <w:tcW w:w="1635" w:type="dxa"/>
          </w:tcPr>
          <w:p w14:paraId="0D64135B" w14:textId="44425E52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K_K0</w:t>
            </w:r>
            <w:r w:rsidR="000B1F7C" w:rsidRPr="000332D0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</w:tr>
      <w:tr w:rsidR="00D80A4A" w:rsidRPr="000332D0" w14:paraId="12CFA68F" w14:textId="77777777" w:rsidTr="00815A87">
        <w:trPr>
          <w:cantSplit/>
          <w:trHeight w:val="283"/>
        </w:trPr>
        <w:tc>
          <w:tcPr>
            <w:tcW w:w="1985" w:type="dxa"/>
            <w:vMerge/>
          </w:tcPr>
          <w:p w14:paraId="6F471FFB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0" w:type="dxa"/>
          </w:tcPr>
          <w:p w14:paraId="16A2DE5E" w14:textId="77777777" w:rsidR="00D80A4A" w:rsidRPr="000332D0" w:rsidRDefault="00D80A4A" w:rsidP="00C25B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K_3 Respektuje potrzebę prawidłowego posługiwania się terminologią neuroanatomiczną i neurofizjologiczną podczas komunikowania się ze specjalistami z nauk biomedycznych.</w:t>
            </w:r>
          </w:p>
        </w:tc>
        <w:tc>
          <w:tcPr>
            <w:tcW w:w="1635" w:type="dxa"/>
          </w:tcPr>
          <w:p w14:paraId="01396B22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K_K04</w:t>
            </w:r>
          </w:p>
        </w:tc>
      </w:tr>
      <w:tr w:rsidR="00D80A4A" w:rsidRPr="000332D0" w14:paraId="53812C2C" w14:textId="77777777" w:rsidTr="00815A87">
        <w:trPr>
          <w:cantSplit/>
          <w:trHeight w:val="283"/>
        </w:trPr>
        <w:tc>
          <w:tcPr>
            <w:tcW w:w="1985" w:type="dxa"/>
            <w:vMerge/>
          </w:tcPr>
          <w:p w14:paraId="4335800F" w14:textId="77777777" w:rsidR="00D80A4A" w:rsidRPr="000332D0" w:rsidRDefault="00D80A4A" w:rsidP="00815A8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020" w:type="dxa"/>
          </w:tcPr>
          <w:p w14:paraId="767EA90F" w14:textId="77777777" w:rsidR="00D80A4A" w:rsidRPr="000332D0" w:rsidRDefault="00D80A4A" w:rsidP="00C25BD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K_4 Uznaje potrzebę uwzględniania złożoności uwarunkowań zachowania, procesów psychicznych i zjawisk umysłowych w psychologicznej działalności badawczo-diagnostycznej.</w:t>
            </w:r>
          </w:p>
        </w:tc>
        <w:tc>
          <w:tcPr>
            <w:tcW w:w="1635" w:type="dxa"/>
          </w:tcPr>
          <w:p w14:paraId="7428924B" w14:textId="77777777" w:rsidR="00D80A4A" w:rsidRPr="000332D0" w:rsidRDefault="00D80A4A" w:rsidP="00E90CE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K_K06</w:t>
            </w:r>
          </w:p>
        </w:tc>
      </w:tr>
      <w:bookmarkEnd w:id="0"/>
    </w:tbl>
    <w:p w14:paraId="169CD246" w14:textId="77777777" w:rsidR="00BC6116" w:rsidRPr="000332D0" w:rsidRDefault="00BC6116">
      <w:pPr>
        <w:rPr>
          <w:rFonts w:ascii="Arial" w:eastAsia="Arial" w:hAnsi="Arial" w:cs="Arial"/>
          <w:sz w:val="22"/>
          <w:szCs w:val="22"/>
          <w:lang w:val="pl-PL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425"/>
        <w:gridCol w:w="709"/>
        <w:gridCol w:w="284"/>
        <w:gridCol w:w="850"/>
        <w:gridCol w:w="284"/>
        <w:gridCol w:w="850"/>
        <w:gridCol w:w="284"/>
        <w:gridCol w:w="850"/>
        <w:gridCol w:w="284"/>
      </w:tblGrid>
      <w:tr w:rsidR="00726546" w:rsidRPr="000332D0" w14:paraId="713864FC" w14:textId="77777777" w:rsidTr="00815A8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EFEBDD" w14:textId="77777777" w:rsidR="00726546" w:rsidRPr="000332D0" w:rsidRDefault="00726546" w:rsidP="00815A87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Organizacja</w:t>
            </w:r>
          </w:p>
        </w:tc>
      </w:tr>
      <w:tr w:rsidR="00726546" w:rsidRPr="000332D0" w14:paraId="3B72C786" w14:textId="77777777" w:rsidTr="00856582">
        <w:trPr>
          <w:cantSplit/>
          <w:trHeight w:val="509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1B870060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5261AD9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Wykład</w:t>
            </w:r>
          </w:p>
          <w:p w14:paraId="41E0C49C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35CFA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Ćwiczenia w grupach</w:t>
            </w:r>
          </w:p>
        </w:tc>
      </w:tr>
      <w:tr w:rsidR="00726546" w:rsidRPr="000332D0" w14:paraId="708EFCAB" w14:textId="77777777" w:rsidTr="00815A8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3D5D3E51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25" w:type="dxa"/>
            <w:vMerge/>
            <w:vAlign w:val="center"/>
          </w:tcPr>
          <w:p w14:paraId="3D2C6CB6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3604D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A</w:t>
            </w:r>
          </w:p>
        </w:tc>
        <w:tc>
          <w:tcPr>
            <w:tcW w:w="272" w:type="dxa"/>
            <w:vAlign w:val="center"/>
          </w:tcPr>
          <w:p w14:paraId="55A2502D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62" w:type="dxa"/>
            <w:vAlign w:val="center"/>
          </w:tcPr>
          <w:p w14:paraId="4EEA9EE5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</w:t>
            </w:r>
          </w:p>
        </w:tc>
        <w:tc>
          <w:tcPr>
            <w:tcW w:w="425" w:type="dxa"/>
            <w:vAlign w:val="center"/>
          </w:tcPr>
          <w:p w14:paraId="19DE9B26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0BF2C01F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L</w:t>
            </w:r>
          </w:p>
        </w:tc>
        <w:tc>
          <w:tcPr>
            <w:tcW w:w="284" w:type="dxa"/>
            <w:vAlign w:val="center"/>
          </w:tcPr>
          <w:p w14:paraId="7AC12B64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5FAA9C21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S</w:t>
            </w:r>
          </w:p>
        </w:tc>
        <w:tc>
          <w:tcPr>
            <w:tcW w:w="284" w:type="dxa"/>
            <w:vAlign w:val="center"/>
          </w:tcPr>
          <w:p w14:paraId="2F34811F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C4A41A8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</w:p>
        </w:tc>
        <w:tc>
          <w:tcPr>
            <w:tcW w:w="284" w:type="dxa"/>
            <w:vAlign w:val="center"/>
          </w:tcPr>
          <w:p w14:paraId="17C570C6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0C840BE3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E</w:t>
            </w:r>
          </w:p>
        </w:tc>
        <w:tc>
          <w:tcPr>
            <w:tcW w:w="284" w:type="dxa"/>
            <w:vAlign w:val="center"/>
          </w:tcPr>
          <w:p w14:paraId="40C8C088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26546" w:rsidRPr="000332D0" w14:paraId="3F714465" w14:textId="77777777" w:rsidTr="00815A8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8800F1A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23D03057" w14:textId="77E4D618" w:rsidR="00726546" w:rsidRPr="000332D0" w:rsidRDefault="00E90CEB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726546" w:rsidRPr="000332D0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B2F8F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2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BC2C08" w14:textId="227D6F6C" w:rsidR="00726546" w:rsidRPr="000332D0" w:rsidRDefault="00E90CEB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726546" w:rsidRPr="000332D0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38F219C1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D2DBB4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435305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FD4BD5C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726546" w:rsidRPr="000332D0" w14:paraId="1CB55B59" w14:textId="77777777" w:rsidTr="00815A87">
        <w:trPr>
          <w:trHeight w:val="462"/>
        </w:trPr>
        <w:tc>
          <w:tcPr>
            <w:tcW w:w="1611" w:type="dxa"/>
            <w:vAlign w:val="center"/>
          </w:tcPr>
          <w:p w14:paraId="7759A596" w14:textId="11FD7A10" w:rsidR="00726546" w:rsidRPr="000332D0" w:rsidRDefault="00E90CEB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="00726546" w:rsidRPr="000332D0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1225" w:type="dxa"/>
            <w:vAlign w:val="center"/>
          </w:tcPr>
          <w:p w14:paraId="453275F6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42B9E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2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A30A7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3D951DA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261A91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7D62EFB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ED501DE" w14:textId="777777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47E138F" w14:textId="77777777" w:rsidR="00726546" w:rsidRPr="000332D0" w:rsidRDefault="00726546" w:rsidP="00726546">
      <w:pPr>
        <w:pStyle w:val="Zawartotabeli"/>
        <w:rPr>
          <w:rFonts w:ascii="Arial" w:hAnsi="Arial" w:cs="Arial"/>
          <w:sz w:val="22"/>
          <w:szCs w:val="16"/>
          <w:lang w:val="pl-PL"/>
        </w:rPr>
      </w:pPr>
    </w:p>
    <w:p w14:paraId="4B56E60E" w14:textId="77777777" w:rsidR="00726546" w:rsidRPr="000332D0" w:rsidRDefault="00726546" w:rsidP="00726546">
      <w:pPr>
        <w:rPr>
          <w:rFonts w:ascii="Arial" w:hAnsi="Arial" w:cs="Arial"/>
          <w:sz w:val="22"/>
          <w:szCs w:val="14"/>
          <w:lang w:val="pl-PL"/>
        </w:rPr>
      </w:pPr>
      <w:r w:rsidRPr="000332D0">
        <w:rPr>
          <w:rFonts w:ascii="Arial" w:hAnsi="Arial" w:cs="Arial"/>
          <w:sz w:val="22"/>
          <w:szCs w:val="14"/>
          <w:lang w:val="pl-PL"/>
        </w:rPr>
        <w:t>Opis metod prowadzenia zajęć</w:t>
      </w:r>
    </w:p>
    <w:p w14:paraId="5FC48173" w14:textId="77777777" w:rsidR="00726546" w:rsidRPr="000332D0" w:rsidRDefault="00726546" w:rsidP="00726546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26546" w:rsidRPr="000332D0" w14:paraId="302A19A6" w14:textId="77777777" w:rsidTr="00815A87">
        <w:trPr>
          <w:trHeight w:val="1288"/>
        </w:trPr>
        <w:tc>
          <w:tcPr>
            <w:tcW w:w="9622" w:type="dxa"/>
          </w:tcPr>
          <w:p w14:paraId="10A6F4DE" w14:textId="21E0B122" w:rsidR="00726546" w:rsidRPr="000332D0" w:rsidRDefault="00726546" w:rsidP="00815A87">
            <w:pPr>
              <w:pStyle w:val="Zwykytekst"/>
              <w:ind w:left="709" w:hanging="709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>Wykłady: metoda podająca z wykorzystaniem z prezentacji multimedialnych, z elementami interaktywnymi.</w:t>
            </w:r>
            <w:r w:rsidR="00BB2394" w:rsidRPr="000332D0">
              <w:rPr>
                <w:rFonts w:ascii="Arial" w:hAnsi="Arial" w:cs="Arial"/>
                <w:sz w:val="22"/>
                <w:szCs w:val="16"/>
              </w:rPr>
              <w:t xml:space="preserve"> Forma prowadzenia: stacjonarna.</w:t>
            </w:r>
          </w:p>
          <w:p w14:paraId="700CA530" w14:textId="729D3EA8" w:rsidR="00726546" w:rsidRPr="000332D0" w:rsidRDefault="00726546" w:rsidP="00815A87">
            <w:pPr>
              <w:pStyle w:val="Zwykytekst"/>
              <w:ind w:left="709" w:hanging="709"/>
              <w:jc w:val="both"/>
              <w:rPr>
                <w:rFonts w:ascii="Arial" w:hAnsi="Arial" w:cs="Arial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 xml:space="preserve">Ćwiczenia: </w:t>
            </w:r>
            <w:r w:rsidR="00F300E8" w:rsidRPr="000332D0">
              <w:rPr>
                <w:rFonts w:ascii="Arial" w:hAnsi="Arial" w:cs="Arial"/>
                <w:sz w:val="22"/>
                <w:szCs w:val="16"/>
              </w:rPr>
              <w:t xml:space="preserve">metoda podająca z wykorzystaniem prezentacji multimedialnych, z elementami interaktywnymi, dyskusja, </w:t>
            </w:r>
            <w:r w:rsidRPr="000332D0">
              <w:rPr>
                <w:rFonts w:ascii="Arial" w:hAnsi="Arial" w:cs="Arial"/>
                <w:sz w:val="22"/>
                <w:szCs w:val="16"/>
              </w:rPr>
              <w:t xml:space="preserve">praca indywidualna i grupowa nad rozwiązywaniem zadań problemowych, wraz z objaśnieniem, omówieniem poprawnego rozwiązania i odniesieniem </w:t>
            </w:r>
            <w:r w:rsidR="00F300E8" w:rsidRPr="000332D0">
              <w:rPr>
                <w:rFonts w:ascii="Arial" w:hAnsi="Arial" w:cs="Arial"/>
                <w:sz w:val="22"/>
                <w:szCs w:val="16"/>
              </w:rPr>
              <w:t xml:space="preserve">do </w:t>
            </w:r>
            <w:r w:rsidRPr="000332D0">
              <w:rPr>
                <w:rFonts w:ascii="Arial" w:hAnsi="Arial" w:cs="Arial"/>
                <w:sz w:val="22"/>
                <w:szCs w:val="16"/>
              </w:rPr>
              <w:t>treści kształcenia na kursie.</w:t>
            </w:r>
            <w:r w:rsidR="00BB2394" w:rsidRPr="000332D0">
              <w:rPr>
                <w:rFonts w:ascii="Arial" w:hAnsi="Arial" w:cs="Arial"/>
                <w:sz w:val="22"/>
                <w:szCs w:val="16"/>
              </w:rPr>
              <w:t xml:space="preserve"> Forma prowadzenia: stacjonarna.</w:t>
            </w:r>
          </w:p>
        </w:tc>
      </w:tr>
    </w:tbl>
    <w:p w14:paraId="2CA7E967" w14:textId="77777777" w:rsidR="00BC6116" w:rsidRPr="000332D0" w:rsidRDefault="00BC6116">
      <w:pPr>
        <w:pStyle w:val="Zawartotabeli"/>
        <w:rPr>
          <w:rFonts w:ascii="Arial" w:eastAsia="Arial" w:hAnsi="Arial" w:cs="Arial"/>
          <w:sz w:val="22"/>
          <w:szCs w:val="22"/>
          <w:lang w:val="pl-PL"/>
        </w:rPr>
      </w:pPr>
    </w:p>
    <w:p w14:paraId="763FFD4A" w14:textId="77777777" w:rsidR="00726546" w:rsidRPr="000332D0" w:rsidRDefault="00726546" w:rsidP="00726546">
      <w:pPr>
        <w:pStyle w:val="Zawartotabeli"/>
        <w:rPr>
          <w:rFonts w:ascii="Arial" w:hAnsi="Arial" w:cs="Arial"/>
          <w:sz w:val="22"/>
          <w:szCs w:val="16"/>
          <w:lang w:val="pl-PL"/>
        </w:rPr>
      </w:pPr>
      <w:r w:rsidRPr="000332D0">
        <w:rPr>
          <w:rFonts w:ascii="Arial" w:hAnsi="Arial" w:cs="Arial"/>
          <w:sz w:val="22"/>
          <w:szCs w:val="16"/>
          <w:lang w:val="pl-PL"/>
        </w:rPr>
        <w:t>Formy sprawdzania efektów uczenia się</w:t>
      </w:r>
    </w:p>
    <w:p w14:paraId="0FE4E9D6" w14:textId="77777777" w:rsidR="00726546" w:rsidRPr="000332D0" w:rsidRDefault="00726546" w:rsidP="00726546">
      <w:pPr>
        <w:pStyle w:val="Zawartotabeli"/>
        <w:rPr>
          <w:rFonts w:ascii="Arial" w:hAnsi="Arial" w:cs="Arial"/>
          <w:sz w:val="22"/>
          <w:szCs w:val="16"/>
          <w:lang w:val="pl-PL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8"/>
        <w:gridCol w:w="687"/>
        <w:gridCol w:w="687"/>
        <w:gridCol w:w="688"/>
        <w:gridCol w:w="687"/>
        <w:gridCol w:w="687"/>
        <w:gridCol w:w="687"/>
        <w:gridCol w:w="688"/>
        <w:gridCol w:w="687"/>
        <w:gridCol w:w="687"/>
        <w:gridCol w:w="688"/>
      </w:tblGrid>
      <w:tr w:rsidR="00856582" w:rsidRPr="000332D0" w14:paraId="3FBC368D" w14:textId="77777777" w:rsidTr="00856582">
        <w:trPr>
          <w:cantSplit/>
          <w:trHeight w:val="1616"/>
        </w:trPr>
        <w:tc>
          <w:tcPr>
            <w:tcW w:w="687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5BEB6439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87" w:type="dxa"/>
            <w:shd w:val="clear" w:color="auto" w:fill="DBE5F1"/>
            <w:textDirection w:val="btLr"/>
            <w:vAlign w:val="center"/>
          </w:tcPr>
          <w:p w14:paraId="7070C25C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E – learning</w:t>
            </w:r>
          </w:p>
        </w:tc>
        <w:tc>
          <w:tcPr>
            <w:tcW w:w="687" w:type="dxa"/>
            <w:shd w:val="clear" w:color="auto" w:fill="DBE5F1"/>
            <w:textDirection w:val="btLr"/>
            <w:vAlign w:val="center"/>
          </w:tcPr>
          <w:p w14:paraId="30DD3397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Gry dydaktyczne</w:t>
            </w:r>
          </w:p>
        </w:tc>
        <w:tc>
          <w:tcPr>
            <w:tcW w:w="688" w:type="dxa"/>
            <w:shd w:val="clear" w:color="auto" w:fill="DBE5F1"/>
            <w:textDirection w:val="btLr"/>
            <w:vAlign w:val="center"/>
          </w:tcPr>
          <w:p w14:paraId="3110FE8C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Ćwiczenia w szkole</w:t>
            </w:r>
          </w:p>
        </w:tc>
        <w:tc>
          <w:tcPr>
            <w:tcW w:w="687" w:type="dxa"/>
            <w:shd w:val="clear" w:color="auto" w:fill="DBE5F1"/>
            <w:textDirection w:val="btLr"/>
            <w:vAlign w:val="center"/>
          </w:tcPr>
          <w:p w14:paraId="740220C4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Zajęcia terenowe</w:t>
            </w:r>
          </w:p>
        </w:tc>
        <w:tc>
          <w:tcPr>
            <w:tcW w:w="687" w:type="dxa"/>
            <w:shd w:val="clear" w:color="auto" w:fill="DBE5F1"/>
            <w:textDirection w:val="btLr"/>
            <w:vAlign w:val="center"/>
          </w:tcPr>
          <w:p w14:paraId="10AFEC3A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Praca laboratoryjna</w:t>
            </w:r>
          </w:p>
        </w:tc>
        <w:tc>
          <w:tcPr>
            <w:tcW w:w="688" w:type="dxa"/>
            <w:shd w:val="clear" w:color="auto" w:fill="DBE5F1"/>
            <w:textDirection w:val="btLr"/>
            <w:vAlign w:val="center"/>
          </w:tcPr>
          <w:p w14:paraId="48062BA3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Projekt indywidualny</w:t>
            </w:r>
          </w:p>
        </w:tc>
        <w:tc>
          <w:tcPr>
            <w:tcW w:w="687" w:type="dxa"/>
            <w:shd w:val="clear" w:color="auto" w:fill="DBE5F1"/>
            <w:textDirection w:val="btLr"/>
            <w:vAlign w:val="center"/>
          </w:tcPr>
          <w:p w14:paraId="2FC4D964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Projekt grupowy</w:t>
            </w:r>
          </w:p>
        </w:tc>
        <w:tc>
          <w:tcPr>
            <w:tcW w:w="687" w:type="dxa"/>
            <w:shd w:val="clear" w:color="auto" w:fill="DBE5F1"/>
            <w:textDirection w:val="btLr"/>
            <w:vAlign w:val="center"/>
          </w:tcPr>
          <w:p w14:paraId="2DD4AE9E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Udział w dyskusji</w:t>
            </w:r>
          </w:p>
        </w:tc>
        <w:tc>
          <w:tcPr>
            <w:tcW w:w="687" w:type="dxa"/>
            <w:shd w:val="clear" w:color="auto" w:fill="DBE5F1"/>
            <w:textDirection w:val="btLr"/>
            <w:vAlign w:val="center"/>
          </w:tcPr>
          <w:p w14:paraId="533B9C58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Referat</w:t>
            </w:r>
          </w:p>
        </w:tc>
        <w:tc>
          <w:tcPr>
            <w:tcW w:w="688" w:type="dxa"/>
            <w:shd w:val="clear" w:color="auto" w:fill="DBE5F1"/>
            <w:textDirection w:val="btLr"/>
            <w:vAlign w:val="center"/>
          </w:tcPr>
          <w:p w14:paraId="30E9B79B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Praca pisemna (esej)</w:t>
            </w:r>
          </w:p>
        </w:tc>
        <w:tc>
          <w:tcPr>
            <w:tcW w:w="687" w:type="dxa"/>
            <w:shd w:val="clear" w:color="auto" w:fill="DBE5F1"/>
            <w:textDirection w:val="btLr"/>
            <w:vAlign w:val="center"/>
          </w:tcPr>
          <w:p w14:paraId="113594C5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Egzamin ustny</w:t>
            </w:r>
          </w:p>
        </w:tc>
        <w:tc>
          <w:tcPr>
            <w:tcW w:w="687" w:type="dxa"/>
            <w:shd w:val="clear" w:color="auto" w:fill="DBE5F1"/>
            <w:textDirection w:val="btLr"/>
            <w:vAlign w:val="center"/>
          </w:tcPr>
          <w:p w14:paraId="4F990CC7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Test zaliczeniowy</w:t>
            </w:r>
          </w:p>
        </w:tc>
        <w:tc>
          <w:tcPr>
            <w:tcW w:w="688" w:type="dxa"/>
            <w:shd w:val="clear" w:color="auto" w:fill="DBE5F1"/>
            <w:textDirection w:val="btLr"/>
            <w:vAlign w:val="center"/>
          </w:tcPr>
          <w:p w14:paraId="3D8C0583" w14:textId="77777777" w:rsidR="00726546" w:rsidRPr="000332D0" w:rsidRDefault="00726546" w:rsidP="00815A87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Inne: quizy multimedialne</w:t>
            </w:r>
          </w:p>
        </w:tc>
      </w:tr>
      <w:tr w:rsidR="00856582" w:rsidRPr="000332D0" w14:paraId="12F05929" w14:textId="77777777" w:rsidTr="00856582">
        <w:trPr>
          <w:cantSplit/>
          <w:trHeight w:val="244"/>
        </w:trPr>
        <w:tc>
          <w:tcPr>
            <w:tcW w:w="687" w:type="dxa"/>
            <w:shd w:val="clear" w:color="auto" w:fill="DBE5F1"/>
            <w:vAlign w:val="center"/>
          </w:tcPr>
          <w:p w14:paraId="32858F66" w14:textId="77777777" w:rsidR="00726546" w:rsidRPr="000332D0" w:rsidRDefault="00726546" w:rsidP="00815A8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W_1</w:t>
            </w:r>
          </w:p>
        </w:tc>
        <w:tc>
          <w:tcPr>
            <w:tcW w:w="687" w:type="dxa"/>
            <w:shd w:val="clear" w:color="auto" w:fill="FFFFFF"/>
          </w:tcPr>
          <w:p w14:paraId="48DAFD2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42F2E8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71194EC1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2EF2E28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5CCAB209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671CE6B3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5ACB3C4A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41D4C5DD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1AB7871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0DC6C5C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D9EABF4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6B3773C0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8" w:type="dxa"/>
            <w:shd w:val="clear" w:color="auto" w:fill="FFFFFF"/>
          </w:tcPr>
          <w:p w14:paraId="49606ADC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</w:tr>
      <w:tr w:rsidR="00856582" w:rsidRPr="000332D0" w14:paraId="1CA8DE1E" w14:textId="77777777" w:rsidTr="00856582">
        <w:trPr>
          <w:cantSplit/>
          <w:trHeight w:val="259"/>
        </w:trPr>
        <w:tc>
          <w:tcPr>
            <w:tcW w:w="687" w:type="dxa"/>
            <w:shd w:val="clear" w:color="auto" w:fill="DBE5F1"/>
            <w:vAlign w:val="center"/>
          </w:tcPr>
          <w:p w14:paraId="29992834" w14:textId="77777777" w:rsidR="00726546" w:rsidRPr="000332D0" w:rsidRDefault="00726546" w:rsidP="00815A8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W_2</w:t>
            </w:r>
          </w:p>
        </w:tc>
        <w:tc>
          <w:tcPr>
            <w:tcW w:w="687" w:type="dxa"/>
            <w:shd w:val="clear" w:color="auto" w:fill="FFFFFF"/>
          </w:tcPr>
          <w:p w14:paraId="73A8101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17EC503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4758B877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31A985CC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4F7EB169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4A68DBDD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33C79B81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0BA58520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67F0C742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1B191661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C7C5431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38B6A42F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8" w:type="dxa"/>
            <w:shd w:val="clear" w:color="auto" w:fill="FFFFFF"/>
          </w:tcPr>
          <w:p w14:paraId="51C56462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</w:tr>
      <w:tr w:rsidR="00856582" w:rsidRPr="000332D0" w14:paraId="1359AFCD" w14:textId="77777777" w:rsidTr="00856582">
        <w:trPr>
          <w:cantSplit/>
          <w:trHeight w:val="244"/>
        </w:trPr>
        <w:tc>
          <w:tcPr>
            <w:tcW w:w="687" w:type="dxa"/>
            <w:shd w:val="clear" w:color="auto" w:fill="DBE5F1"/>
            <w:vAlign w:val="center"/>
          </w:tcPr>
          <w:p w14:paraId="155DE890" w14:textId="77777777" w:rsidR="00726546" w:rsidRPr="000332D0" w:rsidRDefault="00726546" w:rsidP="00815A8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W_3</w:t>
            </w:r>
          </w:p>
        </w:tc>
        <w:tc>
          <w:tcPr>
            <w:tcW w:w="687" w:type="dxa"/>
            <w:shd w:val="clear" w:color="auto" w:fill="FFFFFF"/>
          </w:tcPr>
          <w:p w14:paraId="4EAF909D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404BA8A2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31912146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7B64CC7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7AC39AC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452D4AFC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5A274A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462BD21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0AFE8251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60DA237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B901F85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5315F221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8" w:type="dxa"/>
            <w:shd w:val="clear" w:color="auto" w:fill="FFFFFF"/>
          </w:tcPr>
          <w:p w14:paraId="0BF6BA67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</w:tr>
      <w:tr w:rsidR="00856582" w:rsidRPr="000332D0" w14:paraId="27B904C7" w14:textId="77777777" w:rsidTr="00856582">
        <w:trPr>
          <w:cantSplit/>
          <w:trHeight w:val="259"/>
        </w:trPr>
        <w:tc>
          <w:tcPr>
            <w:tcW w:w="687" w:type="dxa"/>
            <w:shd w:val="clear" w:color="auto" w:fill="DBE5F1"/>
            <w:vAlign w:val="center"/>
          </w:tcPr>
          <w:p w14:paraId="72BA0FA8" w14:textId="77777777" w:rsidR="00726546" w:rsidRPr="000332D0" w:rsidRDefault="00726546" w:rsidP="00815A8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W_4</w:t>
            </w:r>
          </w:p>
        </w:tc>
        <w:tc>
          <w:tcPr>
            <w:tcW w:w="687" w:type="dxa"/>
            <w:shd w:val="clear" w:color="auto" w:fill="FFFFFF"/>
          </w:tcPr>
          <w:p w14:paraId="66F7851C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40BA5E5C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48C2CB6F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4033D42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3B52084F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551597F0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3872B8D7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429E41A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762084AC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588EA269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2F96D95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65EDEC5B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8" w:type="dxa"/>
            <w:shd w:val="clear" w:color="auto" w:fill="FFFFFF"/>
          </w:tcPr>
          <w:p w14:paraId="73914961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</w:tr>
      <w:tr w:rsidR="00856582" w:rsidRPr="000332D0" w14:paraId="006B550A" w14:textId="77777777" w:rsidTr="00856582">
        <w:trPr>
          <w:cantSplit/>
          <w:trHeight w:val="244"/>
        </w:trPr>
        <w:tc>
          <w:tcPr>
            <w:tcW w:w="687" w:type="dxa"/>
            <w:shd w:val="clear" w:color="auto" w:fill="DBE5F1"/>
            <w:vAlign w:val="center"/>
          </w:tcPr>
          <w:p w14:paraId="7FF9078D" w14:textId="77777777" w:rsidR="00726546" w:rsidRPr="000332D0" w:rsidRDefault="00726546" w:rsidP="00815A8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W_5</w:t>
            </w:r>
          </w:p>
        </w:tc>
        <w:tc>
          <w:tcPr>
            <w:tcW w:w="687" w:type="dxa"/>
            <w:shd w:val="clear" w:color="auto" w:fill="FFFFFF"/>
          </w:tcPr>
          <w:p w14:paraId="0FA3B472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64E3596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516A697F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A5E1B34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07469394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399847A5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201453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5C9BC6E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474E9330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2C71805D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9564727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DF47511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8" w:type="dxa"/>
            <w:shd w:val="clear" w:color="auto" w:fill="FFFFFF"/>
          </w:tcPr>
          <w:p w14:paraId="463BD51B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</w:tr>
      <w:tr w:rsidR="00856582" w:rsidRPr="000332D0" w14:paraId="28212DAF" w14:textId="77777777" w:rsidTr="00856582">
        <w:trPr>
          <w:cantSplit/>
          <w:trHeight w:val="259"/>
        </w:trPr>
        <w:tc>
          <w:tcPr>
            <w:tcW w:w="687" w:type="dxa"/>
            <w:shd w:val="clear" w:color="auto" w:fill="DBE5F1"/>
            <w:vAlign w:val="center"/>
          </w:tcPr>
          <w:p w14:paraId="30AA0726" w14:textId="5B97EA06" w:rsidR="00726546" w:rsidRPr="000332D0" w:rsidRDefault="0035669F" w:rsidP="00815A8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U</w:t>
            </w:r>
            <w:r w:rsidR="00726546" w:rsidRPr="000332D0">
              <w:rPr>
                <w:rFonts w:ascii="Arial" w:hAnsi="Arial" w:cs="Arial"/>
                <w:sz w:val="20"/>
                <w:szCs w:val="20"/>
              </w:rPr>
              <w:t>_1</w:t>
            </w:r>
          </w:p>
        </w:tc>
        <w:tc>
          <w:tcPr>
            <w:tcW w:w="687" w:type="dxa"/>
            <w:shd w:val="clear" w:color="auto" w:fill="FFFFFF"/>
          </w:tcPr>
          <w:p w14:paraId="05E0FE39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3857F47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53708937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F4CF0F1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65C40333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2BBB9777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56AE8533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0038CE9F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1E5B5C1E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31E9A0C6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6AC9A4C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54C3E9EB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7AF1C50B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</w:tr>
      <w:tr w:rsidR="00856582" w:rsidRPr="000332D0" w14:paraId="26FD13DB" w14:textId="77777777" w:rsidTr="00856582">
        <w:trPr>
          <w:cantSplit/>
          <w:trHeight w:val="259"/>
        </w:trPr>
        <w:tc>
          <w:tcPr>
            <w:tcW w:w="687" w:type="dxa"/>
            <w:shd w:val="clear" w:color="auto" w:fill="DBE5F1"/>
            <w:vAlign w:val="center"/>
          </w:tcPr>
          <w:p w14:paraId="1BE261A0" w14:textId="26327656" w:rsidR="00726546" w:rsidRPr="000332D0" w:rsidRDefault="0035669F" w:rsidP="00815A8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U</w:t>
            </w:r>
            <w:r w:rsidR="00726546" w:rsidRPr="000332D0">
              <w:rPr>
                <w:rFonts w:ascii="Arial" w:hAnsi="Arial" w:cs="Arial"/>
                <w:sz w:val="20"/>
                <w:szCs w:val="20"/>
              </w:rPr>
              <w:t>_2</w:t>
            </w:r>
          </w:p>
        </w:tc>
        <w:tc>
          <w:tcPr>
            <w:tcW w:w="687" w:type="dxa"/>
            <w:shd w:val="clear" w:color="auto" w:fill="FFFFFF"/>
          </w:tcPr>
          <w:p w14:paraId="56C802CD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52205DD8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3EBD0C79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5945219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561E889C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6C6BA881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92C42EA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320FF422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29159033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3B49B1D2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5378F19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0F796257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3EBE562F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</w:tr>
      <w:tr w:rsidR="00856582" w:rsidRPr="000332D0" w14:paraId="7D4290B9" w14:textId="77777777" w:rsidTr="00856582">
        <w:trPr>
          <w:cantSplit/>
          <w:trHeight w:val="259"/>
        </w:trPr>
        <w:tc>
          <w:tcPr>
            <w:tcW w:w="687" w:type="dxa"/>
            <w:shd w:val="clear" w:color="auto" w:fill="DBE5F1"/>
            <w:vAlign w:val="center"/>
          </w:tcPr>
          <w:p w14:paraId="55EF76AC" w14:textId="0D4890E9" w:rsidR="00726546" w:rsidRPr="000332D0" w:rsidRDefault="0035669F" w:rsidP="00815A87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U</w:t>
            </w:r>
            <w:r w:rsidR="00726546" w:rsidRPr="000332D0">
              <w:rPr>
                <w:rFonts w:ascii="Arial" w:hAnsi="Arial" w:cs="Arial"/>
                <w:sz w:val="20"/>
                <w:szCs w:val="20"/>
              </w:rPr>
              <w:t>_3</w:t>
            </w:r>
          </w:p>
        </w:tc>
        <w:tc>
          <w:tcPr>
            <w:tcW w:w="687" w:type="dxa"/>
            <w:shd w:val="clear" w:color="auto" w:fill="FFFFFF"/>
          </w:tcPr>
          <w:p w14:paraId="5EA89493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0458C16B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5C00DC91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81A9772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F30B20E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2A2B7B0F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611CBC39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66DC561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5C39D894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32368467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08226B3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4C13A593" w14:textId="77777777" w:rsidR="00726546" w:rsidRPr="000332D0" w:rsidRDefault="00726546" w:rsidP="00815A87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28C3DEAE" w14:textId="77777777" w:rsidR="00726546" w:rsidRPr="000332D0" w:rsidRDefault="00726546" w:rsidP="00815A87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</w:tr>
      <w:tr w:rsidR="0035669F" w:rsidRPr="000332D0" w14:paraId="3321AB95" w14:textId="77777777" w:rsidTr="00856582">
        <w:trPr>
          <w:cantSplit/>
          <w:trHeight w:val="259"/>
        </w:trPr>
        <w:tc>
          <w:tcPr>
            <w:tcW w:w="687" w:type="dxa"/>
            <w:shd w:val="clear" w:color="auto" w:fill="DBE5F1"/>
            <w:vAlign w:val="center"/>
          </w:tcPr>
          <w:p w14:paraId="7DB70F66" w14:textId="205F5216" w:rsidR="0035669F" w:rsidRPr="000332D0" w:rsidRDefault="0035669F" w:rsidP="0035669F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K_1</w:t>
            </w:r>
          </w:p>
        </w:tc>
        <w:tc>
          <w:tcPr>
            <w:tcW w:w="687" w:type="dxa"/>
            <w:shd w:val="clear" w:color="auto" w:fill="FFFFFF"/>
          </w:tcPr>
          <w:p w14:paraId="72D6C88B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34D86C84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6DC7CCB5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50523E8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513F4157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02BA7A14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46EA1214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CC467AE" w14:textId="77777777" w:rsidR="0035669F" w:rsidRPr="000332D0" w:rsidRDefault="0035669F" w:rsidP="0035669F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35CA4398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2B8FFFB4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4E515BEE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2409480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228DC094" w14:textId="7D027BAE" w:rsidR="0035669F" w:rsidRPr="000332D0" w:rsidRDefault="0035669F" w:rsidP="0035669F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35669F" w:rsidRPr="000332D0" w14:paraId="69C5F96A" w14:textId="77777777" w:rsidTr="00856582">
        <w:trPr>
          <w:cantSplit/>
          <w:trHeight w:val="259"/>
        </w:trPr>
        <w:tc>
          <w:tcPr>
            <w:tcW w:w="687" w:type="dxa"/>
            <w:shd w:val="clear" w:color="auto" w:fill="DBE5F1"/>
            <w:vAlign w:val="center"/>
          </w:tcPr>
          <w:p w14:paraId="2DC0475A" w14:textId="03DCD29D" w:rsidR="0035669F" w:rsidRPr="000332D0" w:rsidRDefault="0035669F" w:rsidP="0035669F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K_2</w:t>
            </w:r>
          </w:p>
        </w:tc>
        <w:tc>
          <w:tcPr>
            <w:tcW w:w="687" w:type="dxa"/>
            <w:shd w:val="clear" w:color="auto" w:fill="FFFFFF"/>
          </w:tcPr>
          <w:p w14:paraId="447E0177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310B0DCB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101CFD3D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432BD47E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0383BC9F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6FE7C0E1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8DF5C85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BED19A2" w14:textId="77777777" w:rsidR="0035669F" w:rsidRPr="000332D0" w:rsidRDefault="0035669F" w:rsidP="0035669F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71FD21FB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170D9AFD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FFF98AC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0B910A9B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56508332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35669F" w:rsidRPr="000332D0" w14:paraId="57751F9A" w14:textId="77777777" w:rsidTr="00856582">
        <w:trPr>
          <w:cantSplit/>
          <w:trHeight w:val="259"/>
        </w:trPr>
        <w:tc>
          <w:tcPr>
            <w:tcW w:w="687" w:type="dxa"/>
            <w:shd w:val="clear" w:color="auto" w:fill="DBE5F1"/>
            <w:vAlign w:val="center"/>
          </w:tcPr>
          <w:p w14:paraId="6AFE590E" w14:textId="4988827D" w:rsidR="0035669F" w:rsidRPr="000332D0" w:rsidRDefault="0035669F" w:rsidP="0035669F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K_3</w:t>
            </w:r>
          </w:p>
        </w:tc>
        <w:tc>
          <w:tcPr>
            <w:tcW w:w="687" w:type="dxa"/>
            <w:shd w:val="clear" w:color="auto" w:fill="FFFFFF"/>
          </w:tcPr>
          <w:p w14:paraId="3AAB7076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5E063ACD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300AC5CE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85348ED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E2184D1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06F0FBCE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65F8B1F3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0CFA640" w14:textId="77777777" w:rsidR="0035669F" w:rsidRPr="000332D0" w:rsidRDefault="0035669F" w:rsidP="0035669F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0929991B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1BE34899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964DA5D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2D1A1840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5D210978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35669F" w:rsidRPr="000332D0" w14:paraId="15EC1B1B" w14:textId="77777777" w:rsidTr="00856582">
        <w:trPr>
          <w:cantSplit/>
          <w:trHeight w:val="259"/>
        </w:trPr>
        <w:tc>
          <w:tcPr>
            <w:tcW w:w="687" w:type="dxa"/>
            <w:shd w:val="clear" w:color="auto" w:fill="DBE5F1"/>
            <w:vAlign w:val="center"/>
          </w:tcPr>
          <w:p w14:paraId="434A3D13" w14:textId="704AB4AE" w:rsidR="0035669F" w:rsidRPr="000332D0" w:rsidRDefault="0035669F" w:rsidP="0035669F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2D0">
              <w:rPr>
                <w:rFonts w:ascii="Arial" w:hAnsi="Arial" w:cs="Arial"/>
                <w:sz w:val="20"/>
                <w:szCs w:val="20"/>
              </w:rPr>
              <w:t>K_4</w:t>
            </w:r>
          </w:p>
        </w:tc>
        <w:tc>
          <w:tcPr>
            <w:tcW w:w="687" w:type="dxa"/>
            <w:shd w:val="clear" w:color="auto" w:fill="FFFFFF"/>
          </w:tcPr>
          <w:p w14:paraId="1215CB7C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692C15C2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5B4B98C7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7E30FA4F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37FF97BE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636D355A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6FA4BC06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DCE1576" w14:textId="77777777" w:rsidR="0035669F" w:rsidRPr="000332D0" w:rsidRDefault="0035669F" w:rsidP="0035669F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lang w:val="pl-PL"/>
              </w:rPr>
              <w:t>X</w:t>
            </w:r>
          </w:p>
        </w:tc>
        <w:tc>
          <w:tcPr>
            <w:tcW w:w="687" w:type="dxa"/>
            <w:shd w:val="clear" w:color="auto" w:fill="FFFFFF"/>
          </w:tcPr>
          <w:p w14:paraId="061A1D46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32E1ABE5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68C4324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7" w:type="dxa"/>
            <w:shd w:val="clear" w:color="auto" w:fill="FFFFFF"/>
          </w:tcPr>
          <w:p w14:paraId="1DF8727A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688" w:type="dxa"/>
            <w:shd w:val="clear" w:color="auto" w:fill="FFFFFF"/>
          </w:tcPr>
          <w:p w14:paraId="5F4C8736" w14:textId="77777777" w:rsidR="0035669F" w:rsidRPr="000332D0" w:rsidRDefault="0035669F" w:rsidP="0035669F">
            <w:pPr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14:paraId="1DD89149" w14:textId="77777777" w:rsidR="00726546" w:rsidRPr="000332D0" w:rsidRDefault="00726546" w:rsidP="00726546">
      <w:pPr>
        <w:pStyle w:val="Zawartotabeli"/>
        <w:rPr>
          <w:rFonts w:ascii="Arial" w:hAnsi="Arial" w:cs="Arial"/>
          <w:sz w:val="22"/>
          <w:szCs w:val="16"/>
          <w:lang w:val="pl-PL"/>
        </w:rPr>
      </w:pPr>
    </w:p>
    <w:tbl>
      <w:tblPr>
        <w:tblW w:w="9660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959"/>
      </w:tblGrid>
      <w:tr w:rsidR="00726546" w:rsidRPr="000332D0" w14:paraId="5CBF43B4" w14:textId="77777777" w:rsidTr="00856582">
        <w:tc>
          <w:tcPr>
            <w:tcW w:w="1701" w:type="dxa"/>
            <w:shd w:val="clear" w:color="auto" w:fill="DBE5F1"/>
            <w:vAlign w:val="center"/>
          </w:tcPr>
          <w:p w14:paraId="765FB4D0" w14:textId="3B4B7C77" w:rsidR="00726546" w:rsidRPr="000332D0" w:rsidRDefault="00726546" w:rsidP="00815A87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Kryteria oceny</w:t>
            </w:r>
          </w:p>
        </w:tc>
        <w:tc>
          <w:tcPr>
            <w:tcW w:w="7959" w:type="dxa"/>
          </w:tcPr>
          <w:p w14:paraId="50A89323" w14:textId="46EA7A04" w:rsidR="00726546" w:rsidRPr="000332D0" w:rsidRDefault="00726546" w:rsidP="00E91D7C">
            <w:pPr>
              <w:pStyle w:val="Zawartotabeli"/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Wykład: test zaliczeniowy</w:t>
            </w:r>
            <w:r w:rsidR="00E90CEB"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 -</w:t>
            </w: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 na zaliczenie wymagane jest uzyskanie powyżej 60% maksymalnej punktacji.</w:t>
            </w:r>
          </w:p>
          <w:p w14:paraId="6E217E0E" w14:textId="77777777" w:rsidR="00726546" w:rsidRPr="000332D0" w:rsidRDefault="00726546" w:rsidP="00E91D7C">
            <w:pPr>
              <w:pStyle w:val="Zawartotabeli"/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Ćwiczenia: obecność i aktywność na zajęciach, zdanie testowych kolokwiów zaliczeniowych: na zaliczenie wymagane jest uzyskanie powyżej 60% maksymalnej punktacji.</w:t>
            </w:r>
          </w:p>
          <w:p w14:paraId="15EDBED9" w14:textId="3557629B" w:rsidR="00726546" w:rsidRPr="000332D0" w:rsidRDefault="00726546" w:rsidP="00E91D7C">
            <w:pPr>
              <w:pStyle w:val="Zawartotabeli"/>
              <w:ind w:left="709" w:hanging="709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Egzamin końcowy: test pisemny z pytaniami zamkniętymi jednokrotnego wyboru</w:t>
            </w:r>
            <w:r w:rsidR="0035669F" w:rsidRPr="000332D0">
              <w:rPr>
                <w:rFonts w:ascii="Arial" w:hAnsi="Arial" w:cs="Arial"/>
                <w:sz w:val="22"/>
                <w:szCs w:val="22"/>
                <w:lang w:val="pl-PL"/>
              </w:rPr>
              <w:t>, forma stacjonarna</w:t>
            </w: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. Na uzyskanie oceny pozytywnej wymagane jest uzyskanie pow</w:t>
            </w:r>
            <w:r w:rsidR="0035669F" w:rsidRPr="000332D0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 60% maksymalnej punktacji.</w:t>
            </w:r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 Kryteria ocen: 0-60%:</w:t>
            </w:r>
            <w:r w:rsidR="0035669F" w:rsidRPr="000332D0">
              <w:rPr>
                <w:rFonts w:ascii="Arial" w:hAnsi="Arial" w:cs="Arial"/>
                <w:sz w:val="22"/>
                <w:szCs w:val="22"/>
                <w:lang w:val="pl-PL"/>
              </w:rPr>
              <w:t> </w:t>
            </w:r>
            <w:proofErr w:type="spellStart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>ndst</w:t>
            </w:r>
            <w:proofErr w:type="spellEnd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; 61-68%: </w:t>
            </w:r>
            <w:proofErr w:type="spellStart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>dst</w:t>
            </w:r>
            <w:proofErr w:type="spellEnd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>; 69</w:t>
            </w:r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noBreakHyphen/>
              <w:t>76%: </w:t>
            </w:r>
            <w:proofErr w:type="spellStart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>dst</w:t>
            </w:r>
            <w:proofErr w:type="spellEnd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+; 77-84%: </w:t>
            </w:r>
            <w:proofErr w:type="spellStart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>db</w:t>
            </w:r>
            <w:proofErr w:type="spellEnd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; 85-92%: </w:t>
            </w:r>
            <w:proofErr w:type="spellStart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>bd</w:t>
            </w:r>
            <w:proofErr w:type="spellEnd"/>
            <w:r w:rsidR="00856582" w:rsidRPr="000332D0">
              <w:rPr>
                <w:rFonts w:ascii="Arial" w:hAnsi="Arial" w:cs="Arial"/>
                <w:sz w:val="22"/>
                <w:szCs w:val="22"/>
                <w:lang w:val="pl-PL"/>
              </w:rPr>
              <w:t>+; 93-100%: bdb.</w:t>
            </w:r>
          </w:p>
        </w:tc>
      </w:tr>
    </w:tbl>
    <w:p w14:paraId="30952510" w14:textId="77777777" w:rsidR="00726546" w:rsidRPr="000332D0" w:rsidRDefault="00726546" w:rsidP="00726546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9660" w:type="dxa"/>
        <w:tblInd w:w="-3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959"/>
      </w:tblGrid>
      <w:tr w:rsidR="00726546" w:rsidRPr="000332D0" w14:paraId="012488C4" w14:textId="77777777" w:rsidTr="00856582">
        <w:trPr>
          <w:trHeight w:val="436"/>
        </w:trPr>
        <w:tc>
          <w:tcPr>
            <w:tcW w:w="1701" w:type="dxa"/>
            <w:shd w:val="clear" w:color="auto" w:fill="DBE5F1"/>
            <w:vAlign w:val="center"/>
          </w:tcPr>
          <w:p w14:paraId="64BB9407" w14:textId="77777777" w:rsidR="00726546" w:rsidRPr="000332D0" w:rsidRDefault="00726546" w:rsidP="00815A87">
            <w:pPr>
              <w:spacing w:after="57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332D0">
              <w:rPr>
                <w:rFonts w:ascii="Arial" w:hAnsi="Arial" w:cs="Arial"/>
                <w:sz w:val="20"/>
                <w:szCs w:val="20"/>
                <w:lang w:val="pl-PL"/>
              </w:rPr>
              <w:t>Uwagi</w:t>
            </w:r>
          </w:p>
        </w:tc>
        <w:tc>
          <w:tcPr>
            <w:tcW w:w="7959" w:type="dxa"/>
          </w:tcPr>
          <w:p w14:paraId="0B2AB9BF" w14:textId="4D5B169C" w:rsidR="00726546" w:rsidRPr="000332D0" w:rsidRDefault="00726546" w:rsidP="00E91D7C">
            <w:pPr>
              <w:pStyle w:val="Zawartotabeli"/>
              <w:rPr>
                <w:rFonts w:ascii="Arial" w:hAnsi="Arial" w:cs="Arial"/>
                <w:sz w:val="22"/>
                <w:szCs w:val="16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Przedmiot kierunkowy, studia jednolite magisterskie stacjonarne, kierunek: Psychologia</w:t>
            </w:r>
          </w:p>
        </w:tc>
      </w:tr>
    </w:tbl>
    <w:p w14:paraId="499D86DC" w14:textId="77777777" w:rsidR="00856582" w:rsidRPr="000332D0" w:rsidRDefault="00856582" w:rsidP="00726546">
      <w:pPr>
        <w:rPr>
          <w:rFonts w:ascii="Arial" w:hAnsi="Arial" w:cs="Arial"/>
          <w:sz w:val="22"/>
          <w:szCs w:val="22"/>
          <w:lang w:val="pl-PL"/>
        </w:rPr>
      </w:pPr>
    </w:p>
    <w:p w14:paraId="64C358F6" w14:textId="70B42287" w:rsidR="00726546" w:rsidRPr="000332D0" w:rsidRDefault="00726546" w:rsidP="00726546">
      <w:pPr>
        <w:rPr>
          <w:rFonts w:ascii="Arial" w:hAnsi="Arial" w:cs="Arial"/>
          <w:sz w:val="22"/>
          <w:szCs w:val="22"/>
          <w:lang w:val="pl-PL"/>
        </w:rPr>
      </w:pPr>
      <w:r w:rsidRPr="000332D0">
        <w:rPr>
          <w:rFonts w:ascii="Arial" w:hAnsi="Arial" w:cs="Arial"/>
          <w:sz w:val="22"/>
          <w:szCs w:val="22"/>
          <w:lang w:val="pl-PL"/>
        </w:rPr>
        <w:lastRenderedPageBreak/>
        <w:t>Treści merytoryczne (wykaz tematów)</w:t>
      </w:r>
    </w:p>
    <w:p w14:paraId="3538C982" w14:textId="77777777" w:rsidR="00726546" w:rsidRPr="000332D0" w:rsidRDefault="00726546" w:rsidP="00726546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9848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726546" w:rsidRPr="000332D0" w14:paraId="6684CB9A" w14:textId="77777777" w:rsidTr="00815A87">
        <w:trPr>
          <w:trHeight w:val="1136"/>
        </w:trPr>
        <w:tc>
          <w:tcPr>
            <w:tcW w:w="9848" w:type="dxa"/>
          </w:tcPr>
          <w:p w14:paraId="5E974888" w14:textId="01871ABE" w:rsidR="00726546" w:rsidRPr="000332D0" w:rsidRDefault="00726546" w:rsidP="00815A87">
            <w:pPr>
              <w:pStyle w:val="Zawartotabeli"/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b/>
                <w:sz w:val="22"/>
                <w:szCs w:val="22"/>
                <w:lang w:val="pl-PL"/>
              </w:rPr>
              <w:t>WYKŁADY:</w:t>
            </w:r>
          </w:p>
          <w:p w14:paraId="12543060" w14:textId="5AA3C68C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Co to jest biopsychologia? Problem psychofizyczny</w:t>
            </w:r>
            <w:r w:rsidR="00E91D7C" w:rsidRPr="000332D0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42D09F14" w14:textId="77777777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Historia badań układu nerwowego. Podstawowe funkcje układu nerwowego, poziomy analizy układu nerwowego.</w:t>
            </w:r>
          </w:p>
          <w:p w14:paraId="587391B0" w14:textId="77777777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Budowa mikroskopowa układu nerwowego. Odżywianie neuronów. Bariera krew-mózg.</w:t>
            </w:r>
          </w:p>
          <w:p w14:paraId="64A8FB74" w14:textId="77777777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Transmisja synaptyczna.</w:t>
            </w:r>
          </w:p>
          <w:p w14:paraId="41C38E45" w14:textId="77777777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Układy </w:t>
            </w:r>
            <w:proofErr w:type="spellStart"/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neuromodulacyjne</w:t>
            </w:r>
            <w:proofErr w:type="spellEnd"/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0635D3F2" w14:textId="77777777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Metody badania mózgu.</w:t>
            </w:r>
          </w:p>
          <w:p w14:paraId="5A10AD73" w14:textId="77777777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Podstawy anatomii funkcjonalnej mózgowia i zarys wczesnego rozwoju ontogenetycznego układu nerwowego.</w:t>
            </w:r>
          </w:p>
          <w:p w14:paraId="4CDAFA01" w14:textId="77777777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Ogólny plan budowy i organizacji dróg czuciowych. Układy czucia </w:t>
            </w:r>
            <w:proofErr w:type="spellStart"/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somatosensorycznego</w:t>
            </w:r>
            <w:proofErr w:type="spellEnd"/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 xml:space="preserve">, drogi nerwowe. Mechanizmy </w:t>
            </w:r>
            <w:proofErr w:type="spellStart"/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nocycepcji</w:t>
            </w:r>
            <w:proofErr w:type="spellEnd"/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  <w:p w14:paraId="07B5E16B" w14:textId="77777777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Układ przedsionkowy (czucia równowagi).Układ smakowy i węchowy.</w:t>
            </w:r>
          </w:p>
          <w:p w14:paraId="67956C4F" w14:textId="77777777" w:rsidR="00E94E46" w:rsidRPr="000332D0" w:rsidRDefault="00E94E46" w:rsidP="00E94E46">
            <w:pPr>
              <w:pStyle w:val="Zawartotabeli"/>
              <w:numPr>
                <w:ilvl w:val="0"/>
                <w:numId w:val="1"/>
              </w:num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22"/>
                <w:lang w:val="pl-PL"/>
              </w:rPr>
              <w:t>Układ słuchowy.</w:t>
            </w:r>
          </w:p>
          <w:p w14:paraId="1CCD4622" w14:textId="77777777" w:rsidR="00726546" w:rsidRPr="000332D0" w:rsidRDefault="00726546" w:rsidP="00815A8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14:paraId="0A083868" w14:textId="77777777" w:rsidR="00726546" w:rsidRPr="000332D0" w:rsidRDefault="00726546" w:rsidP="00815A8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0332D0">
              <w:rPr>
                <w:rFonts w:ascii="Arial" w:hAnsi="Arial" w:cs="Arial"/>
                <w:b/>
                <w:sz w:val="22"/>
                <w:szCs w:val="22"/>
                <w:lang w:val="pl-PL"/>
              </w:rPr>
              <w:t>ĆWICZENIA:</w:t>
            </w:r>
          </w:p>
          <w:p w14:paraId="1051E086" w14:textId="77777777" w:rsidR="00E94E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 xml:space="preserve">Organizacja pracy na kursie i warunki zaliczenia. Podział układu nerwowego. Konwencje terminologiczne w </w:t>
            </w:r>
            <w:proofErr w:type="spellStart"/>
            <w:r w:rsidRPr="000332D0">
              <w:rPr>
                <w:rFonts w:ascii="Arial" w:hAnsi="Arial" w:cs="Arial"/>
                <w:sz w:val="22"/>
                <w:szCs w:val="22"/>
              </w:rPr>
              <w:t>neuroanatomii</w:t>
            </w:r>
            <w:proofErr w:type="spellEnd"/>
            <w:r w:rsidRPr="000332D0">
              <w:rPr>
                <w:rFonts w:ascii="Arial" w:hAnsi="Arial" w:cs="Arial"/>
                <w:sz w:val="22"/>
                <w:szCs w:val="22"/>
              </w:rPr>
              <w:t>. Podstawowe typy struktur w OUN.</w:t>
            </w:r>
          </w:p>
          <w:p w14:paraId="301F2B3B" w14:textId="77777777" w:rsidR="00E94E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>Komórki układu nerwowego. Budowa komórki zwierzęcej, budowa neuronu, rodzaje neuronów, rodzaje komórek glejowych.</w:t>
            </w:r>
          </w:p>
          <w:p w14:paraId="36CA32E7" w14:textId="77777777" w:rsidR="00E94E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 xml:space="preserve">Impulsy nerwowe. Potencjał spoczynkowy, pompa sodowo-potasowa, potencjał czynnościowy. Propagacja sygnału nerwowego wewnątrz neuronu. Włókna </w:t>
            </w:r>
            <w:proofErr w:type="spellStart"/>
            <w:r w:rsidRPr="000332D0">
              <w:rPr>
                <w:rFonts w:ascii="Arial" w:hAnsi="Arial" w:cs="Arial"/>
                <w:sz w:val="22"/>
                <w:szCs w:val="22"/>
              </w:rPr>
              <w:t>zmielinizowane</w:t>
            </w:r>
            <w:proofErr w:type="spellEnd"/>
            <w:r w:rsidRPr="000332D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332D0">
              <w:rPr>
                <w:rFonts w:ascii="Arial" w:hAnsi="Arial" w:cs="Arial"/>
                <w:sz w:val="22"/>
                <w:szCs w:val="22"/>
              </w:rPr>
              <w:t>niezmielinizowane</w:t>
            </w:r>
            <w:proofErr w:type="spellEnd"/>
            <w:r w:rsidRPr="000332D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0332D0">
              <w:rPr>
                <w:rFonts w:ascii="Arial" w:hAnsi="Arial" w:cs="Arial"/>
                <w:sz w:val="22"/>
                <w:szCs w:val="22"/>
              </w:rPr>
              <w:t>zdemielinizowane</w:t>
            </w:r>
            <w:proofErr w:type="spellEnd"/>
            <w:r w:rsidRPr="000332D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0F91CD" w14:textId="77777777" w:rsidR="00E94E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 xml:space="preserve">Zjawiska zachodzące w synapsie. Synapsy elektryczne i chemiczne. Układy neuroprzekaźnikowe. Receptory </w:t>
            </w:r>
            <w:proofErr w:type="spellStart"/>
            <w:r w:rsidRPr="000332D0">
              <w:rPr>
                <w:rFonts w:ascii="Arial" w:hAnsi="Arial" w:cs="Arial"/>
                <w:sz w:val="22"/>
                <w:szCs w:val="22"/>
              </w:rPr>
              <w:t>jono</w:t>
            </w:r>
            <w:proofErr w:type="spellEnd"/>
            <w:r w:rsidRPr="000332D0">
              <w:rPr>
                <w:rFonts w:ascii="Arial" w:hAnsi="Arial" w:cs="Arial"/>
                <w:sz w:val="22"/>
                <w:szCs w:val="22"/>
              </w:rPr>
              <w:t>- i metabotropowe.</w:t>
            </w:r>
          </w:p>
          <w:p w14:paraId="1E591CB2" w14:textId="77777777" w:rsidR="00E94E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>Anatomia układu nerwowego. Autonomiczny układ nerwowy. Anatomia rdzenia kręgowego. Budowa łuku odruchowego. Nerwy czaszkowe.</w:t>
            </w:r>
          </w:p>
          <w:p w14:paraId="5BAEAD7B" w14:textId="77777777" w:rsidR="00E94E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>Anatomia rdzenia przedłużonego. Anatomia mostu i móżdżku. System komorowy. Anatomia śródmózgowia. Anatomia międzymózgowia.</w:t>
            </w:r>
          </w:p>
          <w:p w14:paraId="57423933" w14:textId="4930256B" w:rsidR="00E94E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>Anatomia kresomózgowia. Jądra podstawy. Układ limbiczny. Plastyczność mózgu.</w:t>
            </w:r>
          </w:p>
          <w:p w14:paraId="22993A7D" w14:textId="57184F37" w:rsidR="00E94E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>Bruzdy i zakręty na powierzchniach półkul mózgowych. Ogólne prawa percepcji</w:t>
            </w:r>
            <w:r w:rsidR="00E91D7C" w:rsidRPr="000332D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58288" w14:textId="77777777" w:rsidR="00E94E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>Układ wzrokowy 1 - Budowa siatkówki. Widzenie barwne.</w:t>
            </w:r>
          </w:p>
          <w:p w14:paraId="768BA6A4" w14:textId="0D51C6AF" w:rsidR="00726546" w:rsidRPr="000332D0" w:rsidRDefault="00E94E46" w:rsidP="00E94E46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332D0">
              <w:rPr>
                <w:rFonts w:ascii="Arial" w:hAnsi="Arial" w:cs="Arial"/>
                <w:sz w:val="22"/>
                <w:szCs w:val="22"/>
              </w:rPr>
              <w:t>Układ wzrokowy 2 - Kora wzrokowa. Pola recepcyjne. Hamowanie oboczne. Typy komórek zwojowych. Dwa strumienie przetwarzania informacji wzrokowej.</w:t>
            </w:r>
          </w:p>
        </w:tc>
      </w:tr>
    </w:tbl>
    <w:p w14:paraId="4F2200B2" w14:textId="77777777" w:rsidR="00BC6116" w:rsidRPr="000332D0" w:rsidRDefault="00BC6116">
      <w:pPr>
        <w:rPr>
          <w:rFonts w:ascii="Arial" w:eastAsia="Arial" w:hAnsi="Arial" w:cs="Arial"/>
          <w:sz w:val="22"/>
          <w:szCs w:val="22"/>
          <w:lang w:val="pl-PL"/>
        </w:rPr>
      </w:pPr>
    </w:p>
    <w:p w14:paraId="66817E55" w14:textId="77777777" w:rsidR="00BC6116" w:rsidRPr="000332D0" w:rsidRDefault="00BC6116">
      <w:pPr>
        <w:rPr>
          <w:rFonts w:ascii="Arial" w:eastAsia="Arial" w:hAnsi="Arial" w:cs="Arial"/>
          <w:sz w:val="22"/>
          <w:szCs w:val="22"/>
          <w:lang w:val="pl-PL"/>
        </w:rPr>
      </w:pPr>
    </w:p>
    <w:p w14:paraId="1DF92EF8" w14:textId="77777777" w:rsidR="00726546" w:rsidRPr="000332D0" w:rsidRDefault="00726546" w:rsidP="00726546">
      <w:pPr>
        <w:rPr>
          <w:rFonts w:ascii="Arial" w:hAnsi="Arial" w:cs="Arial"/>
          <w:sz w:val="22"/>
          <w:szCs w:val="20"/>
          <w:lang w:val="pl-PL"/>
        </w:rPr>
      </w:pPr>
      <w:r w:rsidRPr="000332D0">
        <w:rPr>
          <w:rFonts w:ascii="Arial" w:hAnsi="Arial" w:cs="Arial"/>
          <w:sz w:val="22"/>
          <w:szCs w:val="20"/>
          <w:lang w:val="pl-PL"/>
        </w:rPr>
        <w:t>Wykaz literatury podstawowej</w:t>
      </w:r>
    </w:p>
    <w:p w14:paraId="7B8B9870" w14:textId="77777777" w:rsidR="00726546" w:rsidRPr="000332D0" w:rsidRDefault="00726546" w:rsidP="00726546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9848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726546" w:rsidRPr="000332D0" w14:paraId="2E049FC5" w14:textId="77777777" w:rsidTr="00815A87">
        <w:trPr>
          <w:trHeight w:val="553"/>
        </w:trPr>
        <w:tc>
          <w:tcPr>
            <w:tcW w:w="9848" w:type="dxa"/>
          </w:tcPr>
          <w:p w14:paraId="09B6A604" w14:textId="3BBD847F" w:rsidR="00726546" w:rsidRPr="000332D0" w:rsidRDefault="00726546" w:rsidP="0072654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Kalat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J. (202</w:t>
            </w:r>
            <w:r w:rsidR="005A3BCC" w:rsidRPr="000332D0">
              <w:rPr>
                <w:rFonts w:ascii="Arial" w:hAnsi="Arial" w:cs="Arial"/>
                <w:sz w:val="22"/>
                <w:szCs w:val="16"/>
                <w:lang w:val="pl-PL"/>
              </w:rPr>
              <w:t>0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). </w:t>
            </w:r>
            <w:r w:rsidRPr="000332D0">
              <w:rPr>
                <w:rFonts w:ascii="Arial" w:hAnsi="Arial" w:cs="Arial"/>
                <w:i/>
                <w:sz w:val="22"/>
                <w:szCs w:val="16"/>
                <w:lang w:val="pl-PL"/>
              </w:rPr>
              <w:t>Biologiczne podstawy psychologii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. Warszawa: Wydawnictwo Naukowe PWN. [lub wersja oryginalna w języku angielskim: </w:t>
            </w:r>
            <w:proofErr w:type="spellStart"/>
            <w:r w:rsidR="009B1D85" w:rsidRPr="000332D0">
              <w:rPr>
                <w:rFonts w:ascii="Arial" w:hAnsi="Arial" w:cs="Arial"/>
                <w:sz w:val="22"/>
                <w:szCs w:val="16"/>
                <w:lang w:val="pl-PL"/>
              </w:rPr>
              <w:t>Kalat</w:t>
            </w:r>
            <w:proofErr w:type="spellEnd"/>
            <w:r w:rsidR="009B1D85"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J. (2019).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Biological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psychology</w:t>
            </w:r>
            <w:proofErr w:type="spellEnd"/>
            <w:r w:rsidR="0035669F"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, </w:t>
            </w:r>
            <w:r w:rsidR="009B1D85"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Boston: </w:t>
            </w:r>
            <w:proofErr w:type="spellStart"/>
            <w:r w:rsidR="009B1D85" w:rsidRPr="000332D0">
              <w:rPr>
                <w:rFonts w:ascii="Arial" w:hAnsi="Arial" w:cs="Arial"/>
                <w:sz w:val="22"/>
                <w:szCs w:val="16"/>
                <w:lang w:val="pl-PL"/>
              </w:rPr>
              <w:t>Cengage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]</w:t>
            </w:r>
          </w:p>
          <w:p w14:paraId="1AEA6A81" w14:textId="4980E2A6" w:rsidR="00726546" w:rsidRPr="000332D0" w:rsidRDefault="00726546" w:rsidP="00E91D7C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Jaśkowski, P. (2009).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Neuronauka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poznawcza. Jak mózg tworzy umysł. Warszawa: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Vizja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Press&amp;IT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. [2. Jak się bada mózg. str. 42-77].</w:t>
            </w:r>
          </w:p>
        </w:tc>
      </w:tr>
    </w:tbl>
    <w:p w14:paraId="0EB9A7DF" w14:textId="77777777" w:rsidR="00726546" w:rsidRPr="000332D0" w:rsidRDefault="00726546" w:rsidP="00726546">
      <w:pPr>
        <w:rPr>
          <w:rFonts w:ascii="Arial" w:hAnsi="Arial" w:cs="Arial"/>
          <w:sz w:val="22"/>
          <w:szCs w:val="16"/>
          <w:lang w:val="pl-PL"/>
        </w:rPr>
      </w:pPr>
    </w:p>
    <w:p w14:paraId="0AC2C4D6" w14:textId="74819174" w:rsidR="00726546" w:rsidRPr="000332D0" w:rsidRDefault="00726546" w:rsidP="00E94E46">
      <w:pPr>
        <w:tabs>
          <w:tab w:val="left" w:pos="2640"/>
        </w:tabs>
        <w:rPr>
          <w:rFonts w:ascii="Arial" w:hAnsi="Arial" w:cs="Arial"/>
          <w:sz w:val="22"/>
          <w:szCs w:val="16"/>
          <w:lang w:val="pl-PL"/>
        </w:rPr>
      </w:pPr>
    </w:p>
    <w:p w14:paraId="479A1EC0" w14:textId="77777777" w:rsidR="00E91D7C" w:rsidRPr="000332D0" w:rsidRDefault="00E91D7C" w:rsidP="00E94E46">
      <w:pPr>
        <w:tabs>
          <w:tab w:val="left" w:pos="2640"/>
        </w:tabs>
        <w:rPr>
          <w:rFonts w:ascii="Arial" w:hAnsi="Arial" w:cs="Arial"/>
          <w:sz w:val="22"/>
          <w:szCs w:val="16"/>
          <w:lang w:val="pl-PL"/>
        </w:rPr>
      </w:pPr>
    </w:p>
    <w:p w14:paraId="06D8FC7E" w14:textId="77777777" w:rsidR="00E91D7C" w:rsidRDefault="00E91D7C" w:rsidP="00E94E46">
      <w:pPr>
        <w:tabs>
          <w:tab w:val="left" w:pos="2640"/>
        </w:tabs>
        <w:rPr>
          <w:rFonts w:ascii="Arial" w:hAnsi="Arial" w:cs="Arial"/>
          <w:sz w:val="22"/>
          <w:szCs w:val="16"/>
          <w:lang w:val="pl-PL"/>
        </w:rPr>
      </w:pPr>
    </w:p>
    <w:p w14:paraId="0F014FDC" w14:textId="77777777" w:rsidR="00D773DB" w:rsidRPr="000332D0" w:rsidRDefault="00D773DB" w:rsidP="00E94E46">
      <w:pPr>
        <w:tabs>
          <w:tab w:val="left" w:pos="2640"/>
        </w:tabs>
        <w:rPr>
          <w:rFonts w:ascii="Arial" w:hAnsi="Arial" w:cs="Arial"/>
          <w:sz w:val="22"/>
          <w:szCs w:val="16"/>
          <w:lang w:val="pl-PL"/>
        </w:rPr>
      </w:pPr>
    </w:p>
    <w:p w14:paraId="0272184B" w14:textId="5EC91C51" w:rsidR="00726546" w:rsidRPr="000332D0" w:rsidRDefault="00726546" w:rsidP="00726546">
      <w:pPr>
        <w:rPr>
          <w:rFonts w:ascii="Arial" w:hAnsi="Arial" w:cs="Arial"/>
          <w:sz w:val="22"/>
          <w:szCs w:val="16"/>
          <w:lang w:val="pl-PL"/>
        </w:rPr>
      </w:pPr>
      <w:r w:rsidRPr="000332D0">
        <w:rPr>
          <w:rFonts w:ascii="Arial" w:hAnsi="Arial" w:cs="Arial"/>
          <w:sz w:val="22"/>
          <w:szCs w:val="16"/>
          <w:lang w:val="pl-PL"/>
        </w:rPr>
        <w:lastRenderedPageBreak/>
        <w:t>Wykaz literatury uzupełniającej</w:t>
      </w:r>
    </w:p>
    <w:p w14:paraId="6E1AB2E9" w14:textId="77777777" w:rsidR="00726546" w:rsidRPr="000332D0" w:rsidRDefault="00726546" w:rsidP="00726546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9848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8"/>
      </w:tblGrid>
      <w:tr w:rsidR="00726546" w:rsidRPr="00682083" w14:paraId="1D93973B" w14:textId="77777777" w:rsidTr="00815A87">
        <w:trPr>
          <w:trHeight w:val="1112"/>
        </w:trPr>
        <w:tc>
          <w:tcPr>
            <w:tcW w:w="9848" w:type="dxa"/>
          </w:tcPr>
          <w:p w14:paraId="6F7A7F8B" w14:textId="77777777" w:rsidR="00237C98" w:rsidRPr="000332D0" w:rsidRDefault="00237C98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 xml:space="preserve">Gould,  D. J. , Vanderah, T. (2022).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Nolte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Mózg człowieka. Anatomia czynnościowa mózgowia. Tom 1-2. Wrocław: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Edra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Urban &amp; Partner.</w:t>
            </w:r>
          </w:p>
          <w:p w14:paraId="497BDC80" w14:textId="03BA0210" w:rsidR="00237C98" w:rsidRPr="000332D0" w:rsidRDefault="00237C98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Górska, T., Grabowska A., Zagrodzka, J. (2012). </w:t>
            </w:r>
            <w:r w:rsidRPr="000332D0">
              <w:rPr>
                <w:rFonts w:ascii="Arial" w:hAnsi="Arial" w:cs="Arial"/>
                <w:i/>
                <w:sz w:val="22"/>
                <w:szCs w:val="16"/>
                <w:lang w:val="pl-PL"/>
              </w:rPr>
              <w:t>Mózg a zachowanie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. Warszawa: Wydawnictwo </w:t>
            </w:r>
            <w:r w:rsidR="009929AC"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Naukowe 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PWN.</w:t>
            </w:r>
          </w:p>
          <w:p w14:paraId="2FC6EEA5" w14:textId="77777777" w:rsidR="00237C98" w:rsidRPr="000332D0" w:rsidRDefault="00237C98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Jaśkowski, P. (2009). </w:t>
            </w:r>
            <w:proofErr w:type="spellStart"/>
            <w:r w:rsidRPr="000332D0">
              <w:rPr>
                <w:rFonts w:ascii="Arial" w:hAnsi="Arial" w:cs="Arial"/>
                <w:i/>
                <w:sz w:val="22"/>
                <w:szCs w:val="16"/>
                <w:lang w:val="pl-PL"/>
              </w:rPr>
              <w:t>Neuronauka</w:t>
            </w:r>
            <w:proofErr w:type="spellEnd"/>
            <w:r w:rsidRPr="000332D0">
              <w:rPr>
                <w:rFonts w:ascii="Arial" w:hAnsi="Arial" w:cs="Arial"/>
                <w:i/>
                <w:sz w:val="22"/>
                <w:szCs w:val="16"/>
                <w:lang w:val="pl-PL"/>
              </w:rPr>
              <w:t xml:space="preserve"> poznawcza. Jak mózg tworzy umysł.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Warszawa: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Vizja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Press&amp;IT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. [pozostałe rozdziały: 1, 3-9]</w:t>
            </w:r>
          </w:p>
          <w:p w14:paraId="7DBE091A" w14:textId="77777777" w:rsidR="00237C98" w:rsidRPr="000332D0" w:rsidRDefault="00237C98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Longstaff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, A. (2011). Neurobiologia. Krótkie wykłady. Warszawa: Wydawnictwo Naukowe PWN.</w:t>
            </w:r>
          </w:p>
          <w:p w14:paraId="7E70307D" w14:textId="77777777" w:rsidR="00237C98" w:rsidRPr="000332D0" w:rsidRDefault="00237C98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Michajlik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, A.,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Ramotowski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, W. (2009). </w:t>
            </w:r>
            <w:r w:rsidRPr="000332D0">
              <w:rPr>
                <w:rFonts w:ascii="Arial" w:hAnsi="Arial" w:cs="Arial"/>
                <w:i/>
                <w:sz w:val="22"/>
                <w:szCs w:val="16"/>
                <w:lang w:val="pl-PL"/>
              </w:rPr>
              <w:t>Anatomia i fizjologia człowieka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. Warszawa: Wydawnictwo Lekarskie PZWL. Rozdziały: Układ nerwowy i Układ narządów zmysłów.</w:t>
            </w:r>
          </w:p>
          <w:p w14:paraId="310129F7" w14:textId="77777777" w:rsidR="00237C98" w:rsidRPr="000332D0" w:rsidRDefault="00237C98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Narkiewicz, O.,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Moryś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, J. (2014). </w:t>
            </w:r>
            <w:proofErr w:type="spellStart"/>
            <w:r w:rsidRPr="000332D0">
              <w:rPr>
                <w:rFonts w:ascii="Arial" w:hAnsi="Arial" w:cs="Arial"/>
                <w:i/>
                <w:sz w:val="22"/>
                <w:szCs w:val="16"/>
                <w:lang w:val="pl-PL"/>
              </w:rPr>
              <w:t>Neuroanatomia</w:t>
            </w:r>
            <w:proofErr w:type="spellEnd"/>
            <w:r w:rsidRPr="000332D0">
              <w:rPr>
                <w:rFonts w:ascii="Arial" w:hAnsi="Arial" w:cs="Arial"/>
                <w:i/>
                <w:sz w:val="22"/>
                <w:szCs w:val="16"/>
                <w:lang w:val="pl-PL"/>
              </w:rPr>
              <w:t xml:space="preserve"> czynnościowa i kliniczna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. Warszawa: Wydawnictwo Lekarskie PZWL. [cz. III. i IV.]</w:t>
            </w:r>
          </w:p>
          <w:p w14:paraId="5BF82494" w14:textId="77777777" w:rsidR="00E91D7C" w:rsidRPr="000332D0" w:rsidRDefault="00237C98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Pąchalska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, M,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Kropotov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, J.D., Kaczmarek, B.L.J. (2014). </w:t>
            </w:r>
            <w:r w:rsidRPr="000332D0">
              <w:rPr>
                <w:rFonts w:ascii="Arial" w:hAnsi="Arial" w:cs="Arial"/>
                <w:i/>
                <w:sz w:val="22"/>
                <w:szCs w:val="16"/>
                <w:lang w:val="pl-PL"/>
              </w:rPr>
              <w:t>Neuropsychologia kliniczna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. Warszawa: Wydawnictwo Naukowe PWN.</w:t>
            </w:r>
          </w:p>
          <w:p w14:paraId="14B3BAA1" w14:textId="0D8254B4" w:rsidR="00237C98" w:rsidRPr="000332D0" w:rsidRDefault="00E91D7C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Sadowski, B. (2013). </w:t>
            </w:r>
            <w:r w:rsidRPr="000332D0">
              <w:rPr>
                <w:rFonts w:ascii="Arial" w:hAnsi="Arial" w:cs="Arial"/>
                <w:i/>
                <w:sz w:val="22"/>
                <w:szCs w:val="16"/>
                <w:lang w:val="pl-PL"/>
              </w:rPr>
              <w:t xml:space="preserve">Biologiczne mechanizmy zachowania się ludzi i zwierząt. 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Warszawa: Wydawnictwo PWN. [Rozdziały 3-9].</w:t>
            </w:r>
          </w:p>
          <w:p w14:paraId="4E506572" w14:textId="77777777" w:rsidR="00812426" w:rsidRPr="000332D0" w:rsidRDefault="0081242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</w:p>
          <w:p w14:paraId="062A04F9" w14:textId="77777777" w:rsidR="00726546" w:rsidRPr="000332D0" w:rsidRDefault="0072654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</w:p>
          <w:p w14:paraId="150D7863" w14:textId="5B90FEDC" w:rsidR="00726546" w:rsidRPr="000332D0" w:rsidRDefault="0072654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u w:val="single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16"/>
                <w:u w:val="single"/>
                <w:lang w:val="pl-PL"/>
              </w:rPr>
              <w:t xml:space="preserve">Materiały edukacyjne i podręczniki internetowe </w:t>
            </w:r>
            <w:r w:rsidR="00856582" w:rsidRPr="000332D0">
              <w:rPr>
                <w:rFonts w:ascii="Arial" w:hAnsi="Arial" w:cs="Arial"/>
                <w:sz w:val="22"/>
                <w:szCs w:val="16"/>
                <w:u w:val="single"/>
                <w:lang w:val="pl-PL"/>
              </w:rPr>
              <w:t xml:space="preserve">w otwartym dostępie </w:t>
            </w:r>
            <w:r w:rsidRPr="000332D0">
              <w:rPr>
                <w:rFonts w:ascii="Arial" w:hAnsi="Arial" w:cs="Arial"/>
                <w:sz w:val="22"/>
                <w:szCs w:val="16"/>
                <w:u w:val="single"/>
                <w:lang w:val="pl-PL"/>
              </w:rPr>
              <w:t>w języku angielskim:</w:t>
            </w:r>
          </w:p>
          <w:p w14:paraId="40D01CB8" w14:textId="77777777" w:rsidR="00726546" w:rsidRPr="000332D0" w:rsidRDefault="0072654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 xml:space="preserve">Rudge, P., Loewy, A.D., Ratcliff, G.,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Noback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, C.R., Nathan, P.W., Matthews, P.B.C., Lentz, T.L. &amp; Haines, D.E. (2022). </w:t>
            </w:r>
            <w:r w:rsidRPr="000332D0">
              <w:rPr>
                <w:rFonts w:ascii="Arial" w:hAnsi="Arial" w:cs="Arial"/>
                <w:i/>
                <w:sz w:val="22"/>
                <w:szCs w:val="16"/>
              </w:rPr>
              <w:t>Human Nervous System</w:t>
            </w:r>
            <w:r w:rsidRPr="000332D0">
              <w:rPr>
                <w:rFonts w:ascii="Arial" w:hAnsi="Arial" w:cs="Arial"/>
                <w:sz w:val="22"/>
                <w:szCs w:val="16"/>
              </w:rPr>
              <w:t xml:space="preserve">.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Encyclopedia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 Britannica. </w:t>
            </w:r>
            <w:hyperlink r:id="rId7" w:history="1">
              <w:r w:rsidRPr="000332D0">
                <w:rPr>
                  <w:rStyle w:val="Hipercze"/>
                  <w:rFonts w:ascii="Arial" w:hAnsi="Arial" w:cs="Arial"/>
                  <w:sz w:val="22"/>
                  <w:szCs w:val="16"/>
                </w:rPr>
                <w:t>https://www.britannica.com/science/human-nervous-system</w:t>
              </w:r>
            </w:hyperlink>
          </w:p>
          <w:p w14:paraId="0AEAA5E0" w14:textId="77777777" w:rsidR="00726546" w:rsidRPr="000332D0" w:rsidRDefault="0072654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 xml:space="preserve">The Editors of Encyclopaedia Britannica. (2022). </w:t>
            </w:r>
            <w:r w:rsidRPr="000332D0">
              <w:rPr>
                <w:rFonts w:ascii="Arial" w:hAnsi="Arial" w:cs="Arial"/>
                <w:i/>
                <w:sz w:val="22"/>
                <w:szCs w:val="16"/>
              </w:rPr>
              <w:t>Brain</w:t>
            </w:r>
            <w:r w:rsidRPr="000332D0">
              <w:rPr>
                <w:rFonts w:ascii="Arial" w:hAnsi="Arial" w:cs="Arial"/>
                <w:sz w:val="22"/>
                <w:szCs w:val="16"/>
              </w:rPr>
              <w:t xml:space="preserve">.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Encyclopedia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 Britannica. </w:t>
            </w:r>
            <w:hyperlink r:id="rId8" w:history="1">
              <w:r w:rsidRPr="000332D0">
                <w:rPr>
                  <w:rStyle w:val="Hipercze"/>
                  <w:rFonts w:ascii="Arial" w:hAnsi="Arial" w:cs="Arial"/>
                  <w:sz w:val="22"/>
                  <w:szCs w:val="16"/>
                </w:rPr>
                <w:t>https://www.britannica.com/science/brain</w:t>
              </w:r>
            </w:hyperlink>
          </w:p>
          <w:p w14:paraId="66EA2C7C" w14:textId="77777777" w:rsidR="00726546" w:rsidRPr="000332D0" w:rsidRDefault="0072654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Pfaffmann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, C. (2022). </w:t>
            </w:r>
            <w:r w:rsidRPr="000332D0">
              <w:rPr>
                <w:rFonts w:ascii="Arial" w:hAnsi="Arial" w:cs="Arial"/>
                <w:i/>
                <w:sz w:val="22"/>
                <w:szCs w:val="16"/>
              </w:rPr>
              <w:t>Human Sensory Reception</w:t>
            </w:r>
            <w:r w:rsidRPr="000332D0">
              <w:rPr>
                <w:rFonts w:ascii="Arial" w:hAnsi="Arial" w:cs="Arial"/>
                <w:sz w:val="22"/>
                <w:szCs w:val="16"/>
              </w:rPr>
              <w:t xml:space="preserve">.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Encyclopedia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 Britannica. </w:t>
            </w:r>
            <w:hyperlink r:id="rId9" w:history="1">
              <w:r w:rsidRPr="000332D0">
                <w:rPr>
                  <w:rStyle w:val="Hipercze"/>
                  <w:rFonts w:ascii="Arial" w:hAnsi="Arial" w:cs="Arial"/>
                  <w:sz w:val="22"/>
                  <w:szCs w:val="16"/>
                </w:rPr>
                <w:t>https://www.britannica.com/science/human-sensory-reception</w:t>
              </w:r>
            </w:hyperlink>
          </w:p>
          <w:p w14:paraId="40B96E08" w14:textId="77777777" w:rsidR="00726546" w:rsidRPr="000332D0" w:rsidRDefault="0072654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 xml:space="preserve">Dijkgraaf, S. (2022). Mechanoreception.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Encyclopedia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 Britannica. </w:t>
            </w:r>
            <w:hyperlink r:id="rId10" w:history="1">
              <w:r w:rsidRPr="000332D0">
                <w:rPr>
                  <w:rStyle w:val="Hipercze"/>
                  <w:rFonts w:ascii="Arial" w:hAnsi="Arial" w:cs="Arial"/>
                  <w:sz w:val="22"/>
                  <w:szCs w:val="16"/>
                </w:rPr>
                <w:t>https://www.britannica.com/science/mechanoreception</w:t>
              </w:r>
            </w:hyperlink>
          </w:p>
          <w:p w14:paraId="24BF12B5" w14:textId="77777777" w:rsidR="00726546" w:rsidRPr="000332D0" w:rsidRDefault="0072654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</w:rPr>
            </w:pP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Davson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, H. &amp; Perkins, E.S. (2022). </w:t>
            </w:r>
            <w:r w:rsidRPr="000332D0">
              <w:rPr>
                <w:rFonts w:ascii="Arial" w:hAnsi="Arial" w:cs="Arial"/>
                <w:i/>
                <w:sz w:val="22"/>
                <w:szCs w:val="16"/>
              </w:rPr>
              <w:t>Human Eye</w:t>
            </w:r>
            <w:r w:rsidRPr="000332D0">
              <w:rPr>
                <w:rFonts w:ascii="Arial" w:hAnsi="Arial" w:cs="Arial"/>
                <w:sz w:val="22"/>
                <w:szCs w:val="16"/>
              </w:rPr>
              <w:t xml:space="preserve">.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Encyclopedia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 Britannica. </w:t>
            </w:r>
            <w:hyperlink r:id="rId11" w:history="1">
              <w:r w:rsidRPr="000332D0">
                <w:rPr>
                  <w:rStyle w:val="Hipercze"/>
                  <w:rFonts w:ascii="Arial" w:hAnsi="Arial" w:cs="Arial"/>
                  <w:sz w:val="22"/>
                  <w:szCs w:val="16"/>
                </w:rPr>
                <w:t>https://www.britannica.com/science/human-eye</w:t>
              </w:r>
            </w:hyperlink>
          </w:p>
          <w:p w14:paraId="513D6F83" w14:textId="77777777" w:rsidR="00726546" w:rsidRPr="000332D0" w:rsidRDefault="0072654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 xml:space="preserve">Hawkins, J.E. (2022). </w:t>
            </w:r>
            <w:r w:rsidRPr="000332D0">
              <w:rPr>
                <w:rFonts w:ascii="Arial" w:hAnsi="Arial" w:cs="Arial"/>
                <w:i/>
                <w:sz w:val="22"/>
                <w:szCs w:val="16"/>
              </w:rPr>
              <w:t>Human Ear</w:t>
            </w:r>
            <w:r w:rsidRPr="000332D0">
              <w:rPr>
                <w:rFonts w:ascii="Arial" w:hAnsi="Arial" w:cs="Arial"/>
                <w:sz w:val="22"/>
                <w:szCs w:val="16"/>
              </w:rPr>
              <w:t xml:space="preserve">.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Encyclopedia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 Britannica. </w:t>
            </w:r>
            <w:hyperlink r:id="rId12" w:history="1">
              <w:r w:rsidRPr="000332D0">
                <w:rPr>
                  <w:rStyle w:val="Hipercze"/>
                  <w:rFonts w:ascii="Arial" w:hAnsi="Arial" w:cs="Arial"/>
                  <w:sz w:val="22"/>
                  <w:szCs w:val="16"/>
                </w:rPr>
                <w:t>https://www.britannica.com/science/ear</w:t>
              </w:r>
            </w:hyperlink>
          </w:p>
          <w:p w14:paraId="3CEBD28D" w14:textId="77777777" w:rsidR="00726546" w:rsidRPr="000332D0" w:rsidRDefault="00726546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 xml:space="preserve">Biga, L.M., Dawson, S., Harwell, A., Hopkins, R., Kaufmann, J., LeMaster, M., ... &amp;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</w:rPr>
              <w:t>Runyeon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</w:rPr>
              <w:t xml:space="preserve">, J. (2020). </w:t>
            </w:r>
            <w:r w:rsidRPr="000332D0">
              <w:rPr>
                <w:rFonts w:ascii="Arial" w:hAnsi="Arial" w:cs="Arial"/>
                <w:i/>
                <w:sz w:val="22"/>
                <w:szCs w:val="16"/>
              </w:rPr>
              <w:t>Anatomy &amp; physiology. Unit 3. Regulation, Integration, and Control</w:t>
            </w:r>
            <w:r w:rsidRPr="000332D0">
              <w:rPr>
                <w:rFonts w:ascii="Arial" w:hAnsi="Arial" w:cs="Arial"/>
                <w:sz w:val="22"/>
                <w:szCs w:val="16"/>
              </w:rPr>
              <w:t xml:space="preserve">. OpenStax/Oregon State University. </w:t>
            </w:r>
            <w:hyperlink r:id="rId13" w:history="1">
              <w:r w:rsidRPr="000332D0">
                <w:rPr>
                  <w:rStyle w:val="Hipercze"/>
                  <w:rFonts w:ascii="Arial" w:hAnsi="Arial" w:cs="Arial"/>
                  <w:sz w:val="22"/>
                  <w:szCs w:val="16"/>
                </w:rPr>
                <w:t>https://openstax.org/details/books/anatomy-and-physiology</w:t>
              </w:r>
            </w:hyperlink>
          </w:p>
          <w:p w14:paraId="3A2E4E76" w14:textId="77777777" w:rsidR="00726546" w:rsidRPr="000332D0" w:rsidRDefault="00726546" w:rsidP="00812426">
            <w:pPr>
              <w:spacing w:before="120" w:after="120"/>
              <w:ind w:left="709" w:hanging="709"/>
              <w:rPr>
                <w:rStyle w:val="Hipercze"/>
                <w:rFonts w:ascii="Arial" w:hAnsi="Arial" w:cs="Arial"/>
                <w:sz w:val="22"/>
                <w:szCs w:val="16"/>
              </w:rPr>
            </w:pPr>
            <w:r w:rsidRPr="000332D0">
              <w:rPr>
                <w:rFonts w:ascii="Arial" w:hAnsi="Arial" w:cs="Arial"/>
                <w:sz w:val="22"/>
                <w:szCs w:val="16"/>
              </w:rPr>
              <w:t xml:space="preserve">Dubuc B., Robert P., Paquet D, &amp; Daigen A. (2002/2022). </w:t>
            </w:r>
            <w:r w:rsidRPr="000332D0">
              <w:rPr>
                <w:rFonts w:ascii="Arial" w:hAnsi="Arial" w:cs="Arial"/>
                <w:i/>
                <w:sz w:val="22"/>
                <w:szCs w:val="16"/>
              </w:rPr>
              <w:t>The Brain from Top to Bottom</w:t>
            </w:r>
            <w:r w:rsidRPr="000332D0">
              <w:rPr>
                <w:rFonts w:ascii="Arial" w:hAnsi="Arial" w:cs="Arial"/>
                <w:sz w:val="22"/>
                <w:szCs w:val="16"/>
              </w:rPr>
              <w:t xml:space="preserve">. Montreal: McGill University. </w:t>
            </w:r>
            <w:hyperlink r:id="rId14" w:history="1">
              <w:r w:rsidRPr="000332D0">
                <w:rPr>
                  <w:rStyle w:val="Hipercze"/>
                  <w:rFonts w:ascii="Arial" w:hAnsi="Arial" w:cs="Arial"/>
                  <w:sz w:val="22"/>
                  <w:szCs w:val="16"/>
                </w:rPr>
                <w:t>https://thebrain.mcgill.ca</w:t>
              </w:r>
            </w:hyperlink>
          </w:p>
          <w:p w14:paraId="08237F16" w14:textId="77777777" w:rsidR="00F300E8" w:rsidRPr="000332D0" w:rsidRDefault="00F300E8" w:rsidP="00812426">
            <w:pPr>
              <w:spacing w:before="120" w:after="120"/>
              <w:ind w:left="709" w:hanging="709"/>
              <w:rPr>
                <w:rStyle w:val="Hipercze"/>
                <w:rFonts w:ascii="Arial" w:hAnsi="Arial" w:cs="Arial"/>
                <w:sz w:val="22"/>
                <w:szCs w:val="16"/>
              </w:rPr>
            </w:pPr>
          </w:p>
          <w:p w14:paraId="79B71750" w14:textId="1404DBE9" w:rsidR="00F300E8" w:rsidRDefault="00F300E8" w:rsidP="00812426">
            <w:pPr>
              <w:spacing w:before="120" w:after="120"/>
              <w:ind w:left="709" w:hanging="709"/>
              <w:rPr>
                <w:rFonts w:ascii="Arial" w:hAnsi="Arial" w:cs="Arial"/>
                <w:sz w:val="22"/>
                <w:szCs w:val="16"/>
                <w:lang w:val="pl-PL"/>
              </w:rPr>
            </w:pP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Filmy z serii „2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minutes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</w:t>
            </w:r>
            <w:proofErr w:type="spellStart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>Neuroscience</w:t>
            </w:r>
            <w:proofErr w:type="spellEnd"/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”: </w:t>
            </w:r>
            <w:hyperlink r:id="rId15" w:history="1">
              <w:r w:rsidRPr="000332D0">
                <w:rPr>
                  <w:rStyle w:val="Hipercze"/>
                  <w:rFonts w:ascii="Arial" w:hAnsi="Arial" w:cs="Arial"/>
                  <w:sz w:val="22"/>
                  <w:szCs w:val="16"/>
                  <w:lang w:val="pl-PL"/>
                </w:rPr>
                <w:t>https://www.youtube.com/@neurochallenged</w:t>
              </w:r>
            </w:hyperlink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t xml:space="preserve"> 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br/>
              <w:t xml:space="preserve">lub </w:t>
            </w:r>
            <w:r w:rsidRPr="000332D0">
              <w:rPr>
                <w:rFonts w:ascii="Arial" w:hAnsi="Arial" w:cs="Arial"/>
                <w:sz w:val="22"/>
                <w:szCs w:val="16"/>
                <w:lang w:val="pl-PL"/>
              </w:rPr>
              <w:br/>
            </w:r>
            <w:hyperlink r:id="rId16" w:history="1">
              <w:r w:rsidR="00682083" w:rsidRPr="002D023B">
                <w:rPr>
                  <w:rStyle w:val="Hipercze"/>
                  <w:rFonts w:ascii="Arial" w:hAnsi="Arial" w:cs="Arial"/>
                  <w:sz w:val="22"/>
                  <w:szCs w:val="16"/>
                  <w:lang w:val="pl-PL"/>
                </w:rPr>
                <w:t>https://neuroscientificallychallenged.com/videos</w:t>
              </w:r>
            </w:hyperlink>
          </w:p>
          <w:p w14:paraId="3DF93C85" w14:textId="664B7873" w:rsidR="00F300E8" w:rsidRPr="000332D0" w:rsidRDefault="00F300E8" w:rsidP="00682083">
            <w:pPr>
              <w:spacing w:before="120" w:after="120"/>
              <w:rPr>
                <w:rFonts w:ascii="Arial" w:hAnsi="Arial" w:cs="Arial"/>
                <w:sz w:val="22"/>
                <w:szCs w:val="16"/>
                <w:lang w:val="pl-PL"/>
              </w:rPr>
            </w:pPr>
          </w:p>
        </w:tc>
      </w:tr>
    </w:tbl>
    <w:p w14:paraId="421D6EE7" w14:textId="77777777" w:rsidR="00726546" w:rsidRPr="000332D0" w:rsidRDefault="00726546" w:rsidP="00726546">
      <w:pPr>
        <w:rPr>
          <w:rFonts w:ascii="Arial" w:hAnsi="Arial" w:cs="Arial"/>
          <w:sz w:val="22"/>
          <w:szCs w:val="16"/>
          <w:lang w:val="pl-PL"/>
        </w:rPr>
      </w:pPr>
    </w:p>
    <w:p w14:paraId="7E345DCB" w14:textId="77777777" w:rsidR="00726546" w:rsidRPr="000332D0" w:rsidRDefault="00726546" w:rsidP="00CF4A64">
      <w:pPr>
        <w:pStyle w:val="Tekstdymka1"/>
        <w:pageBreakBefore/>
        <w:rPr>
          <w:rFonts w:ascii="Arial" w:hAnsi="Arial" w:cs="Arial"/>
          <w:sz w:val="22"/>
        </w:rPr>
      </w:pPr>
      <w:r w:rsidRPr="000332D0">
        <w:rPr>
          <w:rFonts w:ascii="Arial" w:hAnsi="Arial" w:cs="Arial"/>
          <w:sz w:val="22"/>
        </w:rPr>
        <w:lastRenderedPageBreak/>
        <w:t>Bilans godzinowy zgodny z CNPS (Całkowity Nakład Pracy Studenta)</w:t>
      </w:r>
    </w:p>
    <w:p w14:paraId="39FF38B2" w14:textId="77777777" w:rsidR="00726546" w:rsidRPr="000332D0" w:rsidRDefault="00726546" w:rsidP="00726546">
      <w:pPr>
        <w:rPr>
          <w:rFonts w:ascii="Arial" w:hAnsi="Arial" w:cs="Arial"/>
          <w:sz w:val="22"/>
          <w:szCs w:val="16"/>
          <w:lang w:val="pl-PL"/>
        </w:rPr>
      </w:pPr>
    </w:p>
    <w:tbl>
      <w:tblPr>
        <w:tblW w:w="9776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405"/>
        <w:gridCol w:w="6379"/>
        <w:gridCol w:w="992"/>
      </w:tblGrid>
      <w:tr w:rsidR="004745ED" w:rsidRPr="000332D0" w14:paraId="5692AEBC" w14:textId="77777777" w:rsidTr="00815A87">
        <w:trPr>
          <w:cantSplit/>
          <w:trHeight w:val="334"/>
        </w:trPr>
        <w:tc>
          <w:tcPr>
            <w:tcW w:w="2405" w:type="dxa"/>
            <w:vMerge w:val="restart"/>
            <w:shd w:val="clear" w:color="auto" w:fill="DBE5F1"/>
            <w:vAlign w:val="center"/>
          </w:tcPr>
          <w:p w14:paraId="0F2ED990" w14:textId="77777777" w:rsidR="004745ED" w:rsidRPr="000332D0" w:rsidRDefault="004745ED" w:rsidP="004745ED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Liczba godzin w kontakcie z prowadzącymi</w:t>
            </w:r>
          </w:p>
        </w:tc>
        <w:tc>
          <w:tcPr>
            <w:tcW w:w="6379" w:type="dxa"/>
            <w:vAlign w:val="center"/>
          </w:tcPr>
          <w:p w14:paraId="135D1513" w14:textId="0C8888FA" w:rsidR="004745ED" w:rsidRPr="000332D0" w:rsidRDefault="004745ED" w:rsidP="004745ED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hAnsi="Arial"/>
                <w:sz w:val="20"/>
                <w:szCs w:val="20"/>
                <w:lang w:val="pl-PL"/>
              </w:rPr>
              <w:t>Wykład</w:t>
            </w:r>
          </w:p>
        </w:tc>
        <w:tc>
          <w:tcPr>
            <w:tcW w:w="992" w:type="dxa"/>
            <w:vAlign w:val="center"/>
          </w:tcPr>
          <w:p w14:paraId="74FE305F" w14:textId="4F9ABE2F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20</w:t>
            </w:r>
          </w:p>
        </w:tc>
      </w:tr>
      <w:tr w:rsidR="004745ED" w:rsidRPr="000332D0" w14:paraId="25804878" w14:textId="77777777" w:rsidTr="00815A87">
        <w:trPr>
          <w:cantSplit/>
          <w:trHeight w:val="332"/>
        </w:trPr>
        <w:tc>
          <w:tcPr>
            <w:tcW w:w="2405" w:type="dxa"/>
            <w:vMerge/>
            <w:shd w:val="clear" w:color="auto" w:fill="DBE5F1"/>
            <w:vAlign w:val="center"/>
          </w:tcPr>
          <w:p w14:paraId="544656CF" w14:textId="77777777" w:rsidR="004745ED" w:rsidRPr="000332D0" w:rsidRDefault="004745ED" w:rsidP="004745ED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6379" w:type="dxa"/>
            <w:vAlign w:val="center"/>
          </w:tcPr>
          <w:p w14:paraId="297D2E59" w14:textId="0C0B298F" w:rsidR="004745ED" w:rsidRPr="000332D0" w:rsidRDefault="004745ED" w:rsidP="004745ED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hAnsi="Arial"/>
                <w:sz w:val="20"/>
                <w:szCs w:val="20"/>
                <w:lang w:val="pl-PL"/>
              </w:rPr>
              <w:t>Konwersatorium, ćwiczenia, laboratorium, itd.</w:t>
            </w:r>
          </w:p>
        </w:tc>
        <w:tc>
          <w:tcPr>
            <w:tcW w:w="992" w:type="dxa"/>
            <w:vAlign w:val="center"/>
          </w:tcPr>
          <w:p w14:paraId="4267DC6E" w14:textId="68290C1B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20</w:t>
            </w:r>
          </w:p>
        </w:tc>
      </w:tr>
      <w:tr w:rsidR="004745ED" w:rsidRPr="000332D0" w14:paraId="7E8E61E6" w14:textId="77777777" w:rsidTr="00815A87">
        <w:trPr>
          <w:cantSplit/>
          <w:trHeight w:val="670"/>
        </w:trPr>
        <w:tc>
          <w:tcPr>
            <w:tcW w:w="2405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568FBA2" w14:textId="77777777" w:rsidR="004745ED" w:rsidRPr="000332D0" w:rsidRDefault="004745ED" w:rsidP="004745ED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6379" w:type="dxa"/>
            <w:tcBorders>
              <w:bottom w:val="single" w:sz="4" w:space="0" w:color="95B3D7"/>
            </w:tcBorders>
            <w:vAlign w:val="center"/>
          </w:tcPr>
          <w:p w14:paraId="678A6019" w14:textId="5020D8E4" w:rsidR="004745ED" w:rsidRPr="000332D0" w:rsidRDefault="004745ED" w:rsidP="004745ED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hAnsi="Arial"/>
                <w:sz w:val="20"/>
                <w:szCs w:val="20"/>
                <w:lang w:val="pl-PL"/>
              </w:rPr>
              <w:t>Pozostałe godziny kontaktu studenta z prowadzącym</w:t>
            </w:r>
          </w:p>
        </w:tc>
        <w:tc>
          <w:tcPr>
            <w:tcW w:w="992" w:type="dxa"/>
            <w:tcBorders>
              <w:bottom w:val="single" w:sz="4" w:space="0" w:color="95B3D7"/>
            </w:tcBorders>
            <w:vAlign w:val="center"/>
          </w:tcPr>
          <w:p w14:paraId="42958EA7" w14:textId="77777777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4745ED" w:rsidRPr="000332D0" w14:paraId="55106C3F" w14:textId="77777777" w:rsidTr="00815A87">
        <w:trPr>
          <w:cantSplit/>
          <w:trHeight w:val="348"/>
        </w:trPr>
        <w:tc>
          <w:tcPr>
            <w:tcW w:w="2405" w:type="dxa"/>
            <w:vMerge w:val="restart"/>
            <w:shd w:val="clear" w:color="auto" w:fill="DBE5F1"/>
            <w:vAlign w:val="center"/>
          </w:tcPr>
          <w:p w14:paraId="374EAE77" w14:textId="77777777" w:rsidR="004745ED" w:rsidRPr="000332D0" w:rsidRDefault="004745ED" w:rsidP="004745ED">
            <w:pPr>
              <w:widowControl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Liczba godzin pracy studenta bez kontaktu z prowadzącymi</w:t>
            </w:r>
          </w:p>
        </w:tc>
        <w:tc>
          <w:tcPr>
            <w:tcW w:w="6379" w:type="dxa"/>
            <w:vAlign w:val="center"/>
          </w:tcPr>
          <w:p w14:paraId="6087D316" w14:textId="470EBE0D" w:rsidR="004745ED" w:rsidRPr="000332D0" w:rsidRDefault="004745ED" w:rsidP="004745ED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hAnsi="Arial"/>
                <w:sz w:val="20"/>
                <w:szCs w:val="20"/>
                <w:lang w:val="pl-PL"/>
              </w:rPr>
              <w:t>Lektura w ramach przygotowania do zajęć</w:t>
            </w:r>
          </w:p>
        </w:tc>
        <w:tc>
          <w:tcPr>
            <w:tcW w:w="992" w:type="dxa"/>
            <w:vAlign w:val="center"/>
          </w:tcPr>
          <w:p w14:paraId="55B9D440" w14:textId="7E50EFEF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60</w:t>
            </w:r>
          </w:p>
        </w:tc>
      </w:tr>
      <w:tr w:rsidR="004745ED" w:rsidRPr="000332D0" w14:paraId="7A1FC1CD" w14:textId="77777777" w:rsidTr="00815A87">
        <w:trPr>
          <w:cantSplit/>
          <w:trHeight w:val="710"/>
        </w:trPr>
        <w:tc>
          <w:tcPr>
            <w:tcW w:w="2405" w:type="dxa"/>
            <w:vMerge/>
            <w:shd w:val="clear" w:color="auto" w:fill="DBE5F1"/>
            <w:vAlign w:val="center"/>
          </w:tcPr>
          <w:p w14:paraId="72159449" w14:textId="77777777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6379" w:type="dxa"/>
            <w:vAlign w:val="center"/>
          </w:tcPr>
          <w:p w14:paraId="40E6A7D6" w14:textId="11CEA28A" w:rsidR="004745ED" w:rsidRPr="000332D0" w:rsidRDefault="004745ED" w:rsidP="004745ED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hAnsi="Arial"/>
                <w:sz w:val="20"/>
                <w:szCs w:val="20"/>
                <w:lang w:val="pl-PL"/>
              </w:rPr>
              <w:t>Przygotowanie krótkiej pracy pisemnej lub referatu po zapoznaniu się z niezbędną literaturą przedmiotu</w:t>
            </w:r>
          </w:p>
        </w:tc>
        <w:tc>
          <w:tcPr>
            <w:tcW w:w="992" w:type="dxa"/>
            <w:vAlign w:val="center"/>
          </w:tcPr>
          <w:p w14:paraId="6BC18532" w14:textId="77777777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4745ED" w:rsidRPr="000332D0" w14:paraId="50A230F3" w14:textId="77777777" w:rsidTr="00815A87">
        <w:trPr>
          <w:cantSplit/>
          <w:trHeight w:val="731"/>
        </w:trPr>
        <w:tc>
          <w:tcPr>
            <w:tcW w:w="2405" w:type="dxa"/>
            <w:vMerge/>
            <w:shd w:val="clear" w:color="auto" w:fill="DBE5F1"/>
            <w:vAlign w:val="center"/>
          </w:tcPr>
          <w:p w14:paraId="2F5AD261" w14:textId="77777777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6379" w:type="dxa"/>
            <w:vAlign w:val="center"/>
          </w:tcPr>
          <w:p w14:paraId="4A45A549" w14:textId="50736D80" w:rsidR="004745ED" w:rsidRPr="000332D0" w:rsidRDefault="004745ED" w:rsidP="004745ED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hAnsi="Arial"/>
                <w:sz w:val="20"/>
                <w:szCs w:val="20"/>
                <w:lang w:val="pl-PL"/>
              </w:rPr>
              <w:t>Przygotowanie projektu lub prezentacji na podany temat (praca w grupie)</w:t>
            </w:r>
          </w:p>
        </w:tc>
        <w:tc>
          <w:tcPr>
            <w:tcW w:w="992" w:type="dxa"/>
            <w:vAlign w:val="center"/>
          </w:tcPr>
          <w:p w14:paraId="6CE2B763" w14:textId="77777777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</w:tr>
      <w:tr w:rsidR="004745ED" w:rsidRPr="000332D0" w14:paraId="67836F56" w14:textId="77777777" w:rsidTr="00815A87">
        <w:trPr>
          <w:cantSplit/>
          <w:trHeight w:val="365"/>
        </w:trPr>
        <w:tc>
          <w:tcPr>
            <w:tcW w:w="2405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93CA7FA" w14:textId="77777777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</w:p>
        </w:tc>
        <w:tc>
          <w:tcPr>
            <w:tcW w:w="6379" w:type="dxa"/>
            <w:tcBorders>
              <w:bottom w:val="single" w:sz="4" w:space="0" w:color="95B3D7"/>
            </w:tcBorders>
            <w:vAlign w:val="center"/>
          </w:tcPr>
          <w:p w14:paraId="27050986" w14:textId="6C84D296" w:rsidR="004745ED" w:rsidRPr="000332D0" w:rsidRDefault="004745ED" w:rsidP="004745ED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hAnsi="Arial"/>
                <w:sz w:val="20"/>
                <w:szCs w:val="20"/>
                <w:lang w:val="pl-PL"/>
              </w:rPr>
              <w:t>Przygotowanie do egzaminu/zaliczenia</w:t>
            </w:r>
          </w:p>
        </w:tc>
        <w:tc>
          <w:tcPr>
            <w:tcW w:w="992" w:type="dxa"/>
            <w:tcBorders>
              <w:bottom w:val="single" w:sz="4" w:space="0" w:color="95B3D7"/>
            </w:tcBorders>
            <w:vAlign w:val="center"/>
          </w:tcPr>
          <w:p w14:paraId="074B1C25" w14:textId="52E2A9B5" w:rsidR="004745ED" w:rsidRPr="000332D0" w:rsidRDefault="004745ED" w:rsidP="004745ED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50</w:t>
            </w:r>
          </w:p>
        </w:tc>
      </w:tr>
      <w:tr w:rsidR="00726546" w:rsidRPr="000332D0" w14:paraId="6D8D6627" w14:textId="77777777" w:rsidTr="00815A87">
        <w:trPr>
          <w:trHeight w:val="365"/>
        </w:trPr>
        <w:tc>
          <w:tcPr>
            <w:tcW w:w="8784" w:type="dxa"/>
            <w:gridSpan w:val="2"/>
            <w:shd w:val="clear" w:color="auto" w:fill="DBE5F1"/>
            <w:vAlign w:val="center"/>
          </w:tcPr>
          <w:p w14:paraId="3853236A" w14:textId="77777777" w:rsidR="00726546" w:rsidRPr="000332D0" w:rsidRDefault="00726546" w:rsidP="00815A87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Ogółem bilans czasu pracy</w:t>
            </w:r>
          </w:p>
        </w:tc>
        <w:tc>
          <w:tcPr>
            <w:tcW w:w="992" w:type="dxa"/>
            <w:vAlign w:val="center"/>
          </w:tcPr>
          <w:p w14:paraId="688265EF" w14:textId="77777777" w:rsidR="00726546" w:rsidRPr="000332D0" w:rsidRDefault="00726546" w:rsidP="00815A87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  <w:t>150</w:t>
            </w:r>
          </w:p>
        </w:tc>
      </w:tr>
      <w:tr w:rsidR="00726546" w:rsidRPr="004745ED" w14:paraId="3C6C720D" w14:textId="77777777" w:rsidTr="00815A87">
        <w:trPr>
          <w:trHeight w:val="392"/>
        </w:trPr>
        <w:tc>
          <w:tcPr>
            <w:tcW w:w="8784" w:type="dxa"/>
            <w:gridSpan w:val="2"/>
            <w:shd w:val="clear" w:color="auto" w:fill="DBE5F1"/>
            <w:vAlign w:val="center"/>
          </w:tcPr>
          <w:p w14:paraId="6494C852" w14:textId="77777777" w:rsidR="00726546" w:rsidRPr="000332D0" w:rsidRDefault="00726546" w:rsidP="00815A87">
            <w:pPr>
              <w:widowControl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sz w:val="20"/>
                <w:szCs w:val="20"/>
                <w:lang w:val="pl-PL" w:eastAsia="en-US"/>
              </w:rPr>
              <w:t>Liczba punktów ECTS w zależności od przyjętego przelicznika</w:t>
            </w:r>
          </w:p>
        </w:tc>
        <w:tc>
          <w:tcPr>
            <w:tcW w:w="992" w:type="dxa"/>
            <w:vAlign w:val="center"/>
          </w:tcPr>
          <w:p w14:paraId="3AD5F032" w14:textId="77777777" w:rsidR="00726546" w:rsidRPr="004745ED" w:rsidRDefault="00726546" w:rsidP="00815A87">
            <w:pPr>
              <w:widowControl/>
              <w:spacing w:line="276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</w:pPr>
            <w:r w:rsidRPr="000332D0">
              <w:rPr>
                <w:rFonts w:ascii="Arial" w:eastAsia="Calibri" w:hAnsi="Arial" w:cs="Arial"/>
                <w:b/>
                <w:sz w:val="20"/>
                <w:szCs w:val="20"/>
                <w:lang w:val="pl-PL" w:eastAsia="en-US"/>
              </w:rPr>
              <w:t>6</w:t>
            </w:r>
          </w:p>
        </w:tc>
      </w:tr>
    </w:tbl>
    <w:p w14:paraId="276025EE" w14:textId="77777777" w:rsidR="00726546" w:rsidRPr="004745ED" w:rsidRDefault="00726546" w:rsidP="00726546">
      <w:pPr>
        <w:rPr>
          <w:color w:val="FF0000"/>
          <w:sz w:val="16"/>
          <w:szCs w:val="16"/>
          <w:lang w:val="pl-PL"/>
        </w:rPr>
      </w:pPr>
    </w:p>
    <w:p w14:paraId="15F8B354" w14:textId="77777777" w:rsidR="00BC6116" w:rsidRPr="004745ED" w:rsidRDefault="00BC6116" w:rsidP="00726546">
      <w:pPr>
        <w:rPr>
          <w:lang w:val="pl-PL"/>
        </w:rPr>
      </w:pPr>
    </w:p>
    <w:sectPr w:rsidR="00BC6116" w:rsidRPr="004745ED">
      <w:footerReference w:type="default" r:id="rId17"/>
      <w:headerReference w:type="first" r:id="rId18"/>
      <w:pgSz w:w="11900" w:h="16840"/>
      <w:pgMar w:top="1276" w:right="1134" w:bottom="1134" w:left="1134" w:header="45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74072" w14:textId="77777777" w:rsidR="00046E9D" w:rsidRDefault="00046E9D">
      <w:r>
        <w:separator/>
      </w:r>
    </w:p>
  </w:endnote>
  <w:endnote w:type="continuationSeparator" w:id="0">
    <w:p w14:paraId="22A6D0D8" w14:textId="77777777" w:rsidR="00046E9D" w:rsidRDefault="0004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5BF8" w14:textId="77777777" w:rsidR="00BC6116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D7B8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2124F" w14:textId="77777777" w:rsidR="00046E9D" w:rsidRDefault="00046E9D">
      <w:r>
        <w:separator/>
      </w:r>
    </w:p>
  </w:footnote>
  <w:footnote w:type="continuationSeparator" w:id="0">
    <w:p w14:paraId="61ED3053" w14:textId="77777777" w:rsidR="00046E9D" w:rsidRDefault="00046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24A81" w14:textId="77777777" w:rsidR="00BC6116" w:rsidRDefault="00BC611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B019D"/>
    <w:multiLevelType w:val="hybridMultilevel"/>
    <w:tmpl w:val="17FA37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06955"/>
    <w:multiLevelType w:val="hybridMultilevel"/>
    <w:tmpl w:val="43B4C1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909774">
    <w:abstractNumId w:val="1"/>
  </w:num>
  <w:num w:numId="2" w16cid:durableId="11018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16"/>
    <w:rsid w:val="000332D0"/>
    <w:rsid w:val="00046E9D"/>
    <w:rsid w:val="000A4B82"/>
    <w:rsid w:val="000B1F7C"/>
    <w:rsid w:val="000D7B85"/>
    <w:rsid w:val="001147C1"/>
    <w:rsid w:val="00187A54"/>
    <w:rsid w:val="001E46CB"/>
    <w:rsid w:val="00237C98"/>
    <w:rsid w:val="002D257B"/>
    <w:rsid w:val="0034115C"/>
    <w:rsid w:val="00346036"/>
    <w:rsid w:val="0035669F"/>
    <w:rsid w:val="004745ED"/>
    <w:rsid w:val="005A3BCC"/>
    <w:rsid w:val="005B36BE"/>
    <w:rsid w:val="006137CC"/>
    <w:rsid w:val="00682083"/>
    <w:rsid w:val="0070182C"/>
    <w:rsid w:val="00726546"/>
    <w:rsid w:val="00754E92"/>
    <w:rsid w:val="00761E2A"/>
    <w:rsid w:val="007F44E4"/>
    <w:rsid w:val="00812426"/>
    <w:rsid w:val="00856582"/>
    <w:rsid w:val="009929AC"/>
    <w:rsid w:val="009B1D85"/>
    <w:rsid w:val="009E218A"/>
    <w:rsid w:val="00A2241B"/>
    <w:rsid w:val="00A553B6"/>
    <w:rsid w:val="00BB2394"/>
    <w:rsid w:val="00BC6116"/>
    <w:rsid w:val="00C25BD2"/>
    <w:rsid w:val="00C573EB"/>
    <w:rsid w:val="00CF4A64"/>
    <w:rsid w:val="00D773DB"/>
    <w:rsid w:val="00D80A4A"/>
    <w:rsid w:val="00E12852"/>
    <w:rsid w:val="00E90CEB"/>
    <w:rsid w:val="00E91C2A"/>
    <w:rsid w:val="00E91D7C"/>
    <w:rsid w:val="00E94E46"/>
    <w:rsid w:val="00F3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C5DA"/>
  <w15:docId w15:val="{C13B90AB-BACE-4E12-8111-D5202958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widowControl w:val="0"/>
      <w:suppressAutoHyphens/>
      <w:jc w:val="center"/>
      <w:outlineLvl w:val="0"/>
    </w:pPr>
    <w:rPr>
      <w:rFonts w:ascii="Verdana" w:hAnsi="Verdana" w:cs="Arial Unicode MS"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pPr>
      <w:keepNext/>
      <w:widowControl w:val="0"/>
      <w:suppressAutoHyphens/>
      <w:spacing w:before="240" w:after="120"/>
    </w:pPr>
    <w:rPr>
      <w:rFonts w:ascii="Arial" w:hAnsi="Arial"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Tekstdymka">
    <w:name w:val="Balloon Text"/>
    <w:pPr>
      <w:widowControl w:val="0"/>
      <w:suppressAutoHyphens/>
    </w:pPr>
    <w:rPr>
      <w:rFonts w:ascii="Tahoma" w:hAnsi="Tahoma" w:cs="Arial Unicode MS"/>
      <w:color w:val="000000"/>
      <w:sz w:val="16"/>
      <w:szCs w:val="16"/>
      <w:u w:color="000000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wykytekst">
    <w:name w:val="Plain Text"/>
    <w:basedOn w:val="Normalny"/>
    <w:link w:val="ZwykytekstZnak"/>
    <w:rsid w:val="000D7B85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0D7B85"/>
    <w:rPr>
      <w:rFonts w:ascii="Courier New" w:eastAsia="Times New Roman" w:hAnsi="Courier New"/>
      <w:bdr w:val="none" w:sz="0" w:space="0" w:color="auto"/>
      <w:lang w:val="pl-PL" w:eastAsia="pl-PL"/>
    </w:rPr>
  </w:style>
  <w:style w:type="paragraph" w:customStyle="1" w:styleId="Tekstdymka1">
    <w:name w:val="Tekst dymka1"/>
    <w:basedOn w:val="Normalny"/>
    <w:rsid w:val="00726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265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ind w:left="720"/>
      <w:contextualSpacing/>
    </w:pPr>
    <w:rPr>
      <w:rFonts w:eastAsia="Times New Roman" w:cs="Times New Roman"/>
      <w:color w:val="auto"/>
      <w:bdr w:val="none" w:sz="0" w:space="0" w:color="auto"/>
      <w:lang w:val="pl-PL" w:eastAsia="pl-PL"/>
    </w:rPr>
  </w:style>
  <w:style w:type="paragraph" w:styleId="Poprawka">
    <w:name w:val="Revision"/>
    <w:hidden/>
    <w:uiPriority w:val="99"/>
    <w:semiHidden/>
    <w:rsid w:val="00754E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0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science/brain" TargetMode="External"/><Relationship Id="rId13" Type="http://schemas.openxmlformats.org/officeDocument/2006/relationships/hyperlink" Target="https://openstax.org/details/books/anatomy-and-physiolog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ritannica.com/science/human-nervous-system" TargetMode="External"/><Relationship Id="rId12" Type="http://schemas.openxmlformats.org/officeDocument/2006/relationships/hyperlink" Target="https://www.britannica.com/science/ea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neuroscientificallychallenged.com/video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tannica.com/science/human-ey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neurochallenged" TargetMode="External"/><Relationship Id="rId10" Type="http://schemas.openxmlformats.org/officeDocument/2006/relationships/hyperlink" Target="https://www.britannica.com/science/mechanorecepti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science/human-sensory-reception" TargetMode="External"/><Relationship Id="rId14" Type="http://schemas.openxmlformats.org/officeDocument/2006/relationships/hyperlink" Target="https://thebrain.mcgill.c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Tigr</dc:creator>
  <cp:lastModifiedBy>Łukasz Krzywoszański</cp:lastModifiedBy>
  <cp:revision>4</cp:revision>
  <dcterms:created xsi:type="dcterms:W3CDTF">2024-11-13T20:35:00Z</dcterms:created>
  <dcterms:modified xsi:type="dcterms:W3CDTF">2024-11-13T20:44:00Z</dcterms:modified>
</cp:coreProperties>
</file>